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1C0CE" w14:textId="09AC512D" w:rsidR="0070450C" w:rsidRDefault="0070450C" w:rsidP="00A702A0">
      <w:pPr>
        <w:spacing w:before="100" w:beforeAutospacing="1" w:after="100" w:afterAutospacing="1"/>
        <w:jc w:val="center"/>
        <w:rPr>
          <w:rFonts w:ascii="Verdana" w:eastAsia="Times New Roman" w:hAnsi="Verdana" w:cs="Times New Roman"/>
          <w:color w:val="000000"/>
          <w:u w:val="single"/>
          <w:lang w:eastAsia="en-GB"/>
        </w:rPr>
      </w:pPr>
      <w:r>
        <w:rPr>
          <w:rFonts w:ascii="Verdana" w:eastAsia="Times New Roman" w:hAnsi="Verdana" w:cs="Times New Roman"/>
          <w:color w:val="000000"/>
          <w:u w:val="single"/>
          <w:lang w:eastAsia="en-GB"/>
        </w:rPr>
        <w:t>St Thomas of Canterbury RC Primary School</w:t>
      </w:r>
    </w:p>
    <w:p w14:paraId="14B8769E" w14:textId="51408EB5" w:rsidR="00A702A0" w:rsidRDefault="00A702A0" w:rsidP="00A702A0">
      <w:pPr>
        <w:spacing w:before="100" w:beforeAutospacing="1" w:after="100" w:afterAutospacing="1"/>
        <w:jc w:val="center"/>
        <w:rPr>
          <w:rFonts w:ascii="Verdana" w:eastAsia="Times New Roman" w:hAnsi="Verdana" w:cs="Times New Roman"/>
          <w:color w:val="000000"/>
          <w:u w:val="single"/>
          <w:lang w:eastAsia="en-GB"/>
        </w:rPr>
      </w:pPr>
      <w:r w:rsidRPr="00A702A0">
        <w:rPr>
          <w:rFonts w:ascii="Verdana" w:eastAsia="Times New Roman" w:hAnsi="Verdana" w:cs="Times New Roman"/>
          <w:color w:val="000000"/>
          <w:u w:val="single"/>
          <w:lang w:eastAsia="en-GB"/>
        </w:rPr>
        <w:t>Sport Premium</w:t>
      </w:r>
      <w:r>
        <w:rPr>
          <w:rFonts w:ascii="Verdana" w:eastAsia="Times New Roman" w:hAnsi="Verdana" w:cs="Times New Roman"/>
          <w:color w:val="000000"/>
          <w:u w:val="single"/>
          <w:lang w:eastAsia="en-GB"/>
        </w:rPr>
        <w:t xml:space="preserve"> </w:t>
      </w:r>
      <w:r w:rsidR="00446B44">
        <w:rPr>
          <w:rFonts w:ascii="Verdana" w:eastAsia="Times New Roman" w:hAnsi="Verdana" w:cs="Times New Roman"/>
          <w:color w:val="000000"/>
          <w:u w:val="single"/>
          <w:lang w:eastAsia="en-GB"/>
        </w:rPr>
        <w:t>2015/16</w:t>
      </w:r>
    </w:p>
    <w:p w14:paraId="4256C7B7" w14:textId="70DBFE7D" w:rsidR="00A702A0" w:rsidRPr="00EE5C09" w:rsidRDefault="00A702A0" w:rsidP="001706DA">
      <w:pPr>
        <w:spacing w:before="100" w:beforeAutospacing="1" w:after="100" w:afterAutospacing="1"/>
        <w:jc w:val="center"/>
        <w:rPr>
          <w:rFonts w:ascii="Verdana" w:eastAsia="Times New Roman" w:hAnsi="Verdana" w:cs="Times New Roman"/>
          <w:lang w:eastAsia="en-GB"/>
        </w:rPr>
      </w:pPr>
      <w:r w:rsidRPr="00EE5C09">
        <w:rPr>
          <w:rFonts w:ascii="Verdana" w:eastAsia="Times New Roman" w:hAnsi="Verdana" w:cs="Times New Roman"/>
          <w:color w:val="000000"/>
          <w:u w:val="single"/>
          <w:lang w:eastAsia="en-GB"/>
        </w:rPr>
        <w:t>Spending and</w:t>
      </w:r>
      <w:r w:rsidR="00EE5C09">
        <w:rPr>
          <w:rFonts w:ascii="Verdana" w:eastAsia="Times New Roman" w:hAnsi="Verdana" w:cs="Times New Roman"/>
          <w:color w:val="000000"/>
          <w:u w:val="single"/>
          <w:lang w:eastAsia="en-GB"/>
        </w:rPr>
        <w:t xml:space="preserve"> impact</w:t>
      </w:r>
      <w:r w:rsidR="001706DA" w:rsidRPr="00EE5C09">
        <w:rPr>
          <w:rFonts w:ascii="Verdana" w:eastAsia="Times New Roman" w:hAnsi="Verdana" w:cs="Times New Roman"/>
          <w:color w:val="000000"/>
          <w:u w:val="single"/>
          <w:lang w:eastAsia="en-GB"/>
        </w:rPr>
        <w:t xml:space="preserve"> statement </w:t>
      </w:r>
    </w:p>
    <w:p w14:paraId="7F5F49C5" w14:textId="77777777" w:rsidR="00446B44" w:rsidRPr="00446B44" w:rsidRDefault="00EE5C09" w:rsidP="00446B44">
      <w:pPr>
        <w:rPr>
          <w:rFonts w:ascii="Verdana" w:hAnsi="Verdana" w:cs="Arial"/>
          <w:b/>
          <w:bCs/>
          <w:color w:val="000000" w:themeColor="text1"/>
        </w:rPr>
      </w:pPr>
      <w:r w:rsidRPr="00EE5C09">
        <w:rPr>
          <w:rFonts w:ascii="Verdana" w:eastAsia="Times New Roman" w:hAnsi="Verdana" w:cs="Arial"/>
          <w:color w:val="004669"/>
          <w:lang w:eastAsia="en-GB"/>
        </w:rPr>
        <w:t> </w:t>
      </w:r>
      <w:r w:rsidR="00446B44" w:rsidRPr="00446B44">
        <w:rPr>
          <w:rFonts w:ascii="Verdana" w:hAnsi="Verdana" w:cs="Arial"/>
          <w:b/>
          <w:bCs/>
          <w:color w:val="004669"/>
        </w:rPr>
        <w:br/>
      </w:r>
      <w:r w:rsidR="00446B44" w:rsidRPr="00446B44">
        <w:rPr>
          <w:rFonts w:ascii="Verdana" w:hAnsi="Verdana" w:cs="Arial"/>
          <w:b/>
          <w:bCs/>
          <w:color w:val="000000" w:themeColor="text1"/>
        </w:rPr>
        <w:t>Our Funding in 2015/16 was used in the following way:</w:t>
      </w:r>
    </w:p>
    <w:p w14:paraId="059DF857" w14:textId="77777777" w:rsidR="00446B44" w:rsidRPr="00446B44" w:rsidRDefault="00446B44" w:rsidP="00446B44">
      <w:pPr>
        <w:numPr>
          <w:ilvl w:val="0"/>
          <w:numId w:val="11"/>
        </w:numPr>
        <w:textAlignment w:val="top"/>
        <w:rPr>
          <w:rFonts w:ascii="Verdana" w:eastAsia="Times New Roman" w:hAnsi="Verdana" w:cs="Arial"/>
          <w:color w:val="000000" w:themeColor="text1"/>
          <w:lang w:eastAsia="en-GB"/>
        </w:rPr>
      </w:pPr>
      <w:r w:rsidRPr="00446B44">
        <w:rPr>
          <w:rFonts w:ascii="Verdana" w:eastAsia="Times New Roman" w:hAnsi="Verdana" w:cs="Arial"/>
          <w:color w:val="000000" w:themeColor="text1"/>
          <w:lang w:eastAsia="en-GB"/>
        </w:rPr>
        <w:t>To continue to work will All Hallows High School, who will provide high quality PE provision for all children throughout the school as well as providing CPD for all teaching staff through the deployment of a specialist PE consultant in dance, gym and games;</w:t>
      </w:r>
    </w:p>
    <w:p w14:paraId="184CD921" w14:textId="77777777" w:rsidR="00446B44" w:rsidRPr="00446B44" w:rsidRDefault="00446B44" w:rsidP="00446B44">
      <w:pPr>
        <w:numPr>
          <w:ilvl w:val="0"/>
          <w:numId w:val="11"/>
        </w:numPr>
        <w:textAlignment w:val="top"/>
        <w:rPr>
          <w:rFonts w:ascii="Verdana" w:eastAsia="Times New Roman" w:hAnsi="Verdana" w:cs="Arial"/>
          <w:color w:val="000000" w:themeColor="text1"/>
          <w:lang w:eastAsia="en-GB"/>
        </w:rPr>
      </w:pPr>
      <w:r w:rsidRPr="00446B44">
        <w:rPr>
          <w:rFonts w:ascii="Verdana" w:eastAsia="Times New Roman" w:hAnsi="Verdana" w:cs="Arial"/>
          <w:color w:val="000000" w:themeColor="text1"/>
          <w:lang w:eastAsia="en-GB"/>
        </w:rPr>
        <w:t>To continue developing staff CPD through the School Sports Partnership;</w:t>
      </w:r>
    </w:p>
    <w:p w14:paraId="57329151" w14:textId="77777777" w:rsidR="00446B44" w:rsidRPr="00446B44" w:rsidRDefault="00446B44" w:rsidP="00446B44">
      <w:pPr>
        <w:numPr>
          <w:ilvl w:val="0"/>
          <w:numId w:val="11"/>
        </w:numPr>
        <w:textAlignment w:val="top"/>
        <w:rPr>
          <w:rFonts w:ascii="Verdana" w:eastAsia="Times New Roman" w:hAnsi="Verdana" w:cs="Arial"/>
          <w:color w:val="000000" w:themeColor="text1"/>
          <w:lang w:eastAsia="en-GB"/>
        </w:rPr>
      </w:pPr>
      <w:r w:rsidRPr="00446B44">
        <w:rPr>
          <w:rFonts w:ascii="Verdana" w:eastAsia="Times New Roman" w:hAnsi="Verdana" w:cs="Arial"/>
          <w:color w:val="000000" w:themeColor="text1"/>
          <w:lang w:eastAsia="en-GB"/>
        </w:rPr>
        <w:t>To develop and extend sporting skills by participating in inter school competitions, particularly in KS2;</w:t>
      </w:r>
    </w:p>
    <w:p w14:paraId="49FDB175" w14:textId="77777777" w:rsidR="00446B44" w:rsidRPr="00446B44" w:rsidRDefault="00446B44" w:rsidP="00446B44">
      <w:pPr>
        <w:numPr>
          <w:ilvl w:val="0"/>
          <w:numId w:val="11"/>
        </w:numPr>
        <w:textAlignment w:val="top"/>
        <w:rPr>
          <w:rFonts w:ascii="Verdana" w:eastAsia="Times New Roman" w:hAnsi="Verdana" w:cs="Arial"/>
          <w:color w:val="000000" w:themeColor="text1"/>
          <w:lang w:eastAsia="en-GB"/>
        </w:rPr>
      </w:pPr>
      <w:r w:rsidRPr="00446B44">
        <w:rPr>
          <w:rFonts w:ascii="Verdana" w:eastAsia="Times New Roman" w:hAnsi="Verdana" w:cs="Arial"/>
          <w:color w:val="000000" w:themeColor="text1"/>
          <w:lang w:eastAsia="en-GB"/>
        </w:rPr>
        <w:t>To fund transport costs to inter school competitions;</w:t>
      </w:r>
    </w:p>
    <w:p w14:paraId="248DB7F6" w14:textId="77777777" w:rsidR="00446B44" w:rsidRPr="00446B44" w:rsidRDefault="00446B44" w:rsidP="00446B44">
      <w:pPr>
        <w:numPr>
          <w:ilvl w:val="0"/>
          <w:numId w:val="12"/>
        </w:numPr>
        <w:textAlignment w:val="top"/>
        <w:rPr>
          <w:rFonts w:ascii="Verdana" w:eastAsia="Times New Roman" w:hAnsi="Verdana" w:cs="Arial"/>
          <w:color w:val="000000" w:themeColor="text1"/>
          <w:lang w:eastAsia="en-GB"/>
        </w:rPr>
      </w:pPr>
      <w:r w:rsidRPr="00446B44">
        <w:rPr>
          <w:rFonts w:ascii="Verdana" w:eastAsia="Times New Roman" w:hAnsi="Verdana" w:cs="Arial"/>
          <w:color w:val="000000" w:themeColor="text1"/>
          <w:lang w:eastAsia="en-GB"/>
        </w:rPr>
        <w:t>To continue to raise standards in physical skills with our children in KS1 and the EYFS, developing teacher knowledge and confidence in the delivery of sports and games through Physical Literacy;</w:t>
      </w:r>
    </w:p>
    <w:p w14:paraId="6BD725C4" w14:textId="77777777" w:rsidR="00446B44" w:rsidRPr="00446B44" w:rsidRDefault="00446B44" w:rsidP="00446B44">
      <w:pPr>
        <w:numPr>
          <w:ilvl w:val="0"/>
          <w:numId w:val="12"/>
        </w:numPr>
        <w:textAlignment w:val="top"/>
        <w:rPr>
          <w:rFonts w:ascii="Verdana" w:eastAsia="Times New Roman" w:hAnsi="Verdana" w:cs="Arial"/>
          <w:color w:val="000000" w:themeColor="text1"/>
          <w:lang w:eastAsia="en-GB"/>
        </w:rPr>
      </w:pPr>
      <w:r w:rsidRPr="00446B44">
        <w:rPr>
          <w:rFonts w:ascii="Verdana" w:eastAsia="Times New Roman" w:hAnsi="Verdana" w:cs="Arial"/>
          <w:color w:val="000000" w:themeColor="text1"/>
          <w:lang w:eastAsia="en-GB"/>
        </w:rPr>
        <w:t>To encourage children to swim competently, confidently and proficiently in year 3 through the subsidisation of weekly swimming lessons;</w:t>
      </w:r>
    </w:p>
    <w:p w14:paraId="37D0C265" w14:textId="77777777" w:rsidR="00446B44" w:rsidRPr="00446B44" w:rsidRDefault="00446B44" w:rsidP="00446B44">
      <w:pPr>
        <w:numPr>
          <w:ilvl w:val="0"/>
          <w:numId w:val="12"/>
        </w:numPr>
        <w:textAlignment w:val="top"/>
        <w:rPr>
          <w:rFonts w:ascii="Verdana" w:eastAsia="Times New Roman" w:hAnsi="Verdana" w:cs="Arial"/>
          <w:color w:val="000000" w:themeColor="text1"/>
          <w:lang w:eastAsia="en-GB"/>
        </w:rPr>
      </w:pPr>
      <w:r w:rsidRPr="00446B44">
        <w:rPr>
          <w:rFonts w:ascii="Verdana" w:eastAsia="Times New Roman" w:hAnsi="Verdana" w:cs="Arial"/>
          <w:color w:val="000000" w:themeColor="text1"/>
          <w:lang w:eastAsia="en-GB"/>
        </w:rPr>
        <w:t>To continue to provide a wide range of after school clubs, such as football, cheerleading and cooking club to promote healthy lifestyles and healthy eating;</w:t>
      </w:r>
    </w:p>
    <w:p w14:paraId="5EBE6FA3" w14:textId="77777777" w:rsidR="00446B44" w:rsidRPr="00446B44" w:rsidRDefault="00446B44" w:rsidP="00446B44">
      <w:pPr>
        <w:numPr>
          <w:ilvl w:val="0"/>
          <w:numId w:val="12"/>
        </w:numPr>
        <w:textAlignment w:val="top"/>
        <w:rPr>
          <w:rFonts w:ascii="Verdana" w:eastAsia="Times New Roman" w:hAnsi="Verdana" w:cs="Arial"/>
          <w:color w:val="000000" w:themeColor="text1"/>
          <w:lang w:eastAsia="en-GB"/>
        </w:rPr>
      </w:pPr>
      <w:r w:rsidRPr="00446B44">
        <w:rPr>
          <w:rFonts w:ascii="Verdana" w:eastAsia="Times New Roman" w:hAnsi="Verdana" w:cs="Arial"/>
          <w:color w:val="000000" w:themeColor="text1"/>
          <w:lang w:eastAsia="en-GB"/>
        </w:rPr>
        <w:t>To encourage outdoor adventure in Year 6 by subsiding the annual residential trip;</w:t>
      </w:r>
    </w:p>
    <w:p w14:paraId="4ACD9CFA" w14:textId="77777777" w:rsidR="00446B44" w:rsidRPr="00446B44" w:rsidRDefault="00446B44" w:rsidP="00446B44">
      <w:pPr>
        <w:numPr>
          <w:ilvl w:val="0"/>
          <w:numId w:val="13"/>
        </w:numPr>
        <w:textAlignment w:val="top"/>
        <w:rPr>
          <w:rFonts w:ascii="Verdana" w:eastAsia="Times New Roman" w:hAnsi="Verdana" w:cs="Arial"/>
          <w:color w:val="000000" w:themeColor="text1"/>
          <w:lang w:eastAsia="en-GB"/>
        </w:rPr>
      </w:pPr>
      <w:r w:rsidRPr="00446B44">
        <w:rPr>
          <w:rFonts w:ascii="Verdana" w:eastAsia="Times New Roman" w:hAnsi="Verdana" w:cs="Arial"/>
          <w:color w:val="000000" w:themeColor="text1"/>
          <w:lang w:eastAsia="en-GB"/>
        </w:rPr>
        <w:t>To purchase new PE equipment.</w:t>
      </w:r>
    </w:p>
    <w:p w14:paraId="4D0BF7B7" w14:textId="77777777" w:rsidR="00446B44" w:rsidRPr="00446B44" w:rsidRDefault="00446B44" w:rsidP="00446B44">
      <w:pPr>
        <w:textAlignment w:val="top"/>
        <w:rPr>
          <w:rFonts w:ascii="Verdana" w:eastAsia="Times New Roman" w:hAnsi="Verdana" w:cs="Arial"/>
          <w:b/>
          <w:bCs/>
          <w:color w:val="000000" w:themeColor="text1"/>
          <w:lang w:eastAsia="en-GB"/>
        </w:rPr>
      </w:pPr>
      <w:r w:rsidRPr="00446B44">
        <w:rPr>
          <w:rFonts w:ascii="Verdana" w:eastAsia="Times New Roman" w:hAnsi="Verdana" w:cs="Arial"/>
          <w:b/>
          <w:bCs/>
          <w:color w:val="000000" w:themeColor="text1"/>
          <w:lang w:eastAsia="en-GB"/>
        </w:rPr>
        <w:t> </w:t>
      </w:r>
    </w:p>
    <w:p w14:paraId="5F2AF99A" w14:textId="780CBE1F" w:rsidR="00446B44" w:rsidRPr="00446B44" w:rsidRDefault="00446B44" w:rsidP="00446B44">
      <w:pPr>
        <w:textAlignment w:val="top"/>
        <w:rPr>
          <w:rFonts w:ascii="Verdana" w:eastAsia="Times New Roman" w:hAnsi="Verdana" w:cs="Arial"/>
          <w:b/>
          <w:bCs/>
          <w:color w:val="000000" w:themeColor="text1"/>
          <w:lang w:eastAsia="en-GB"/>
        </w:rPr>
      </w:pPr>
      <w:r w:rsidRPr="00446B44">
        <w:rPr>
          <w:rFonts w:ascii="Verdana" w:eastAsia="Times New Roman" w:hAnsi="Verdana" w:cs="Arial"/>
          <w:b/>
          <w:bCs/>
          <w:color w:val="000000" w:themeColor="text1"/>
          <w:lang w:eastAsia="en-GB"/>
        </w:rPr>
        <w:t xml:space="preserve">The impact </w:t>
      </w:r>
      <w:r w:rsidRPr="00446B44">
        <w:rPr>
          <w:rFonts w:ascii="Verdana" w:eastAsia="Times New Roman" w:hAnsi="Verdana" w:cs="Arial"/>
          <w:b/>
          <w:bCs/>
          <w:color w:val="000000" w:themeColor="text1"/>
          <w:lang w:eastAsia="en-GB"/>
        </w:rPr>
        <w:t xml:space="preserve">of 2015/2016 </w:t>
      </w:r>
      <w:r w:rsidRPr="00446B44">
        <w:rPr>
          <w:rFonts w:ascii="Verdana" w:eastAsia="Times New Roman" w:hAnsi="Verdana" w:cs="Arial"/>
          <w:b/>
          <w:bCs/>
          <w:color w:val="000000" w:themeColor="text1"/>
          <w:lang w:eastAsia="en-GB"/>
        </w:rPr>
        <w:t>funding was as follows:</w:t>
      </w:r>
    </w:p>
    <w:p w14:paraId="0EB665C9" w14:textId="77777777" w:rsidR="00446B44" w:rsidRPr="00446B44" w:rsidRDefault="00446B44" w:rsidP="00446B44">
      <w:pPr>
        <w:numPr>
          <w:ilvl w:val="0"/>
          <w:numId w:val="14"/>
        </w:numPr>
        <w:textAlignment w:val="top"/>
        <w:rPr>
          <w:rFonts w:ascii="Verdana" w:eastAsia="Times New Roman" w:hAnsi="Verdana" w:cs="Arial"/>
          <w:color w:val="000000" w:themeColor="text1"/>
          <w:lang w:eastAsia="en-GB"/>
        </w:rPr>
      </w:pPr>
      <w:r w:rsidRPr="00446B44">
        <w:rPr>
          <w:rFonts w:ascii="Verdana" w:eastAsia="Times New Roman" w:hAnsi="Verdana" w:cs="Arial"/>
          <w:color w:val="000000" w:themeColor="text1"/>
          <w:lang w:eastAsia="en-GB"/>
        </w:rPr>
        <w:t xml:space="preserve">The annual summer assessments at STOC show that as a whole school, 6% more children are achieving the expected standard in PE in comparison to last </w:t>
      </w:r>
      <w:proofErr w:type="spellStart"/>
      <w:r w:rsidRPr="00446B44">
        <w:rPr>
          <w:rFonts w:ascii="Verdana" w:eastAsia="Times New Roman" w:hAnsi="Verdana" w:cs="Arial"/>
          <w:color w:val="000000" w:themeColor="text1"/>
          <w:lang w:eastAsia="en-GB"/>
        </w:rPr>
        <w:t>years</w:t>
      </w:r>
      <w:proofErr w:type="spellEnd"/>
      <w:r w:rsidRPr="00446B44">
        <w:rPr>
          <w:rFonts w:ascii="Verdana" w:eastAsia="Times New Roman" w:hAnsi="Verdana" w:cs="Arial"/>
          <w:color w:val="000000" w:themeColor="text1"/>
          <w:lang w:eastAsia="en-GB"/>
        </w:rPr>
        <w:t xml:space="preserve"> results.</w:t>
      </w:r>
    </w:p>
    <w:p w14:paraId="066B8586" w14:textId="77777777" w:rsidR="00446B44" w:rsidRPr="00446B44" w:rsidRDefault="00446B44" w:rsidP="00446B44">
      <w:pPr>
        <w:numPr>
          <w:ilvl w:val="0"/>
          <w:numId w:val="14"/>
        </w:numPr>
        <w:textAlignment w:val="top"/>
        <w:rPr>
          <w:rFonts w:ascii="Verdana" w:eastAsia="Times New Roman" w:hAnsi="Verdana" w:cs="Arial"/>
          <w:color w:val="000000" w:themeColor="text1"/>
          <w:lang w:eastAsia="en-GB"/>
        </w:rPr>
      </w:pPr>
      <w:r w:rsidRPr="00446B44">
        <w:rPr>
          <w:rFonts w:ascii="Verdana" w:eastAsia="Times New Roman" w:hAnsi="Verdana" w:cs="Arial"/>
          <w:color w:val="000000" w:themeColor="text1"/>
          <w:lang w:eastAsia="en-GB"/>
        </w:rPr>
        <w:t>The coaching and support that was offered from All Hallows significantly supported the effective delivery of the new PE curriculum, thus also improving staff teaching as well as confidence throughout KS1 (including in Physical Literacy) and KS2. Furthermore, the training delivered by the School Sports Partnership for the PE coordinator extended their understanding and enabled the PE lead to support staff, particularly focusing on differentiation in PE lessons.  </w:t>
      </w:r>
    </w:p>
    <w:p w14:paraId="65EE0D51" w14:textId="77777777" w:rsidR="00446B44" w:rsidRPr="00446B44" w:rsidRDefault="00446B44" w:rsidP="00446B44">
      <w:pPr>
        <w:numPr>
          <w:ilvl w:val="0"/>
          <w:numId w:val="14"/>
        </w:numPr>
        <w:textAlignment w:val="top"/>
        <w:rPr>
          <w:rFonts w:ascii="Verdana" w:eastAsia="Times New Roman" w:hAnsi="Verdana" w:cs="Arial"/>
          <w:color w:val="000000" w:themeColor="text1"/>
          <w:lang w:eastAsia="en-GB"/>
        </w:rPr>
      </w:pPr>
      <w:r w:rsidRPr="00446B44">
        <w:rPr>
          <w:rFonts w:ascii="Verdana" w:eastAsia="Times New Roman" w:hAnsi="Verdana" w:cs="Arial"/>
          <w:color w:val="000000" w:themeColor="text1"/>
          <w:lang w:eastAsia="en-GB"/>
        </w:rPr>
        <w:t>KS2 children were given the opportunity to participate in various sporting events. The children attended 15 Level 1 competitions and 11 Level 2 competitions in total (of which transport was funded for by the Sports Premium); with half-termly intra-</w:t>
      </w:r>
      <w:proofErr w:type="gramStart"/>
      <w:r w:rsidRPr="00446B44">
        <w:rPr>
          <w:rFonts w:ascii="Verdana" w:eastAsia="Times New Roman" w:hAnsi="Verdana" w:cs="Arial"/>
          <w:color w:val="000000" w:themeColor="text1"/>
          <w:lang w:eastAsia="en-GB"/>
        </w:rPr>
        <w:t>school house</w:t>
      </w:r>
      <w:proofErr w:type="gramEnd"/>
      <w:r w:rsidRPr="00446B44">
        <w:rPr>
          <w:rFonts w:ascii="Verdana" w:eastAsia="Times New Roman" w:hAnsi="Verdana" w:cs="Arial"/>
          <w:color w:val="000000" w:themeColor="text1"/>
          <w:lang w:eastAsia="en-GB"/>
        </w:rPr>
        <w:t xml:space="preserve"> </w:t>
      </w:r>
      <w:r w:rsidRPr="00446B44">
        <w:rPr>
          <w:rFonts w:ascii="Verdana" w:eastAsia="Times New Roman" w:hAnsi="Verdana" w:cs="Arial"/>
          <w:color w:val="000000" w:themeColor="text1"/>
          <w:lang w:eastAsia="en-GB"/>
        </w:rPr>
        <w:lastRenderedPageBreak/>
        <w:t>competitions taking place and an annual School Games Day was held at school.</w:t>
      </w:r>
    </w:p>
    <w:p w14:paraId="7881B9A2" w14:textId="77777777" w:rsidR="00446B44" w:rsidRPr="00446B44" w:rsidRDefault="00446B44" w:rsidP="00446B44">
      <w:pPr>
        <w:numPr>
          <w:ilvl w:val="0"/>
          <w:numId w:val="14"/>
        </w:numPr>
        <w:textAlignment w:val="top"/>
        <w:rPr>
          <w:rFonts w:ascii="Verdana" w:eastAsia="Times New Roman" w:hAnsi="Verdana" w:cs="Arial"/>
          <w:color w:val="000000" w:themeColor="text1"/>
          <w:lang w:eastAsia="en-GB"/>
        </w:rPr>
      </w:pPr>
      <w:r w:rsidRPr="00446B44">
        <w:rPr>
          <w:rFonts w:ascii="Verdana" w:eastAsia="Times New Roman" w:hAnsi="Verdana" w:cs="Arial"/>
          <w:color w:val="000000" w:themeColor="text1"/>
          <w:lang w:eastAsia="en-GB"/>
        </w:rPr>
        <w:t>Playground leaders were established in years 5 and 6 to engage the lower KS2 children to play constructively during play times. This also allowed 13% of our children to engage in leading, managing and officiating School Games activity.</w:t>
      </w:r>
    </w:p>
    <w:p w14:paraId="23BB7A8F" w14:textId="77777777" w:rsidR="00446B44" w:rsidRPr="00446B44" w:rsidRDefault="00446B44" w:rsidP="00446B44">
      <w:pPr>
        <w:numPr>
          <w:ilvl w:val="0"/>
          <w:numId w:val="14"/>
        </w:numPr>
        <w:textAlignment w:val="top"/>
        <w:rPr>
          <w:rFonts w:ascii="Verdana" w:eastAsia="Times New Roman" w:hAnsi="Verdana" w:cs="Arial"/>
          <w:color w:val="000000" w:themeColor="text1"/>
          <w:lang w:eastAsia="en-GB"/>
        </w:rPr>
      </w:pPr>
      <w:r w:rsidRPr="00446B44">
        <w:rPr>
          <w:rFonts w:ascii="Verdana" w:eastAsia="Times New Roman" w:hAnsi="Verdana" w:cs="Arial"/>
          <w:color w:val="000000" w:themeColor="text1"/>
          <w:lang w:eastAsia="en-GB"/>
        </w:rPr>
        <w:t>Further community links have been made between the school and local businesses in the area including: The City of Salford Trampoline Club, Sale Sharks and Rock Over Climbing to name a few - again to encourage children of all ages and ability to participate in sport.</w:t>
      </w:r>
    </w:p>
    <w:p w14:paraId="6A59796B" w14:textId="77777777" w:rsidR="00446B44" w:rsidRPr="00446B44" w:rsidRDefault="00446B44" w:rsidP="00446B44">
      <w:pPr>
        <w:numPr>
          <w:ilvl w:val="0"/>
          <w:numId w:val="14"/>
        </w:numPr>
        <w:textAlignment w:val="top"/>
        <w:rPr>
          <w:rFonts w:ascii="Verdana" w:eastAsia="Times New Roman" w:hAnsi="Verdana" w:cs="Arial"/>
          <w:color w:val="000000" w:themeColor="text1"/>
          <w:lang w:eastAsia="en-GB"/>
        </w:rPr>
      </w:pPr>
      <w:r w:rsidRPr="00446B44">
        <w:rPr>
          <w:rFonts w:ascii="Verdana" w:eastAsia="Times New Roman" w:hAnsi="Verdana" w:cs="Arial"/>
          <w:color w:val="000000" w:themeColor="text1"/>
          <w:lang w:eastAsia="en-GB"/>
        </w:rPr>
        <w:t>These are just three of the many which actions contributed towards STOC achieved their first silver kite mark.</w:t>
      </w:r>
    </w:p>
    <w:p w14:paraId="0593E3ED" w14:textId="77777777" w:rsidR="00446B44" w:rsidRPr="00446B44" w:rsidRDefault="00446B44" w:rsidP="00446B44">
      <w:pPr>
        <w:numPr>
          <w:ilvl w:val="0"/>
          <w:numId w:val="14"/>
        </w:numPr>
        <w:textAlignment w:val="top"/>
        <w:rPr>
          <w:rFonts w:ascii="Verdana" w:eastAsia="Times New Roman" w:hAnsi="Verdana" w:cs="Arial"/>
          <w:color w:val="000000" w:themeColor="text1"/>
          <w:lang w:eastAsia="en-GB"/>
        </w:rPr>
      </w:pPr>
      <w:r w:rsidRPr="00446B44">
        <w:rPr>
          <w:rFonts w:ascii="Verdana" w:eastAsia="Times New Roman" w:hAnsi="Verdana" w:cs="Arial"/>
          <w:color w:val="000000" w:themeColor="text1"/>
          <w:lang w:eastAsia="en-GB"/>
        </w:rPr>
        <w:t>On top of all year 3 children attending weekly, swimming lessons during school time, a wide range of after school clubs were provided including: KS1 games, KS2 sports, football, cheerleading and cooking club on top of a planned 2hours of timetabled PE per week. In total, 169% of our young people were engaged in extra-curricular sporting activity every week.</w:t>
      </w:r>
    </w:p>
    <w:p w14:paraId="159BBDB6" w14:textId="77777777" w:rsidR="00446B44" w:rsidRPr="00446B44" w:rsidRDefault="00446B44" w:rsidP="00446B44">
      <w:pPr>
        <w:numPr>
          <w:ilvl w:val="0"/>
          <w:numId w:val="14"/>
        </w:numPr>
        <w:textAlignment w:val="top"/>
        <w:rPr>
          <w:rFonts w:ascii="Verdana" w:eastAsia="Times New Roman" w:hAnsi="Verdana" w:cs="Arial"/>
          <w:color w:val="000000" w:themeColor="text1"/>
          <w:lang w:eastAsia="en-GB"/>
        </w:rPr>
      </w:pPr>
      <w:r w:rsidRPr="00446B44">
        <w:rPr>
          <w:rFonts w:ascii="Verdana" w:eastAsia="Times New Roman" w:hAnsi="Verdana" w:cs="Arial"/>
          <w:color w:val="000000" w:themeColor="text1"/>
          <w:lang w:eastAsia="en-GB"/>
        </w:rPr>
        <w:t>To include all, the sports premium money was used to subsidise the year 6 outdoor adventure, residential trip to the Peak District. Here, they participated in activities which included a study of the local area, evolution and the exploration of a tavern.</w:t>
      </w:r>
    </w:p>
    <w:p w14:paraId="12C9B4F4" w14:textId="77777777" w:rsidR="00446B44" w:rsidRPr="00446B44" w:rsidRDefault="00446B44" w:rsidP="00446B44">
      <w:pPr>
        <w:numPr>
          <w:ilvl w:val="0"/>
          <w:numId w:val="14"/>
        </w:numPr>
        <w:textAlignment w:val="top"/>
        <w:rPr>
          <w:rFonts w:ascii="Verdana" w:eastAsia="Times New Roman" w:hAnsi="Verdana" w:cs="Arial"/>
          <w:color w:val="000000" w:themeColor="text1"/>
          <w:lang w:eastAsia="en-GB"/>
        </w:rPr>
      </w:pPr>
      <w:r w:rsidRPr="00446B44">
        <w:rPr>
          <w:rFonts w:ascii="Verdana" w:eastAsia="Times New Roman" w:hAnsi="Verdana" w:cs="Arial"/>
          <w:color w:val="000000" w:themeColor="text1"/>
          <w:lang w:eastAsia="en-GB"/>
        </w:rPr>
        <w:t>Finally, the purchasing of a range of new, PE and sports equipment assisted in broadening even further the PE curriculum the improve the quality of teaching and learning.</w:t>
      </w:r>
    </w:p>
    <w:p w14:paraId="6E5AC5D5" w14:textId="5F2FB334" w:rsidR="0034035C" w:rsidRPr="00996E6B" w:rsidRDefault="00446B44" w:rsidP="00446B44">
      <w:pPr>
        <w:textAlignment w:val="top"/>
        <w:rPr>
          <w:rFonts w:ascii="Verdana" w:eastAsia="Times New Roman" w:hAnsi="Verdana" w:cs="Arial"/>
          <w:color w:val="000000" w:themeColor="text1"/>
          <w:bdr w:val="none" w:sz="0" w:space="0" w:color="auto" w:frame="1"/>
          <w:lang w:eastAsia="en-GB"/>
        </w:rPr>
      </w:pPr>
    </w:p>
    <w:sectPr w:rsidR="0034035C" w:rsidRPr="00996E6B" w:rsidSect="0070450C">
      <w:pgSz w:w="11900" w:h="16840"/>
      <w:pgMar w:top="1440" w:right="1440" w:bottom="1440" w:left="1440" w:header="720" w:footer="720" w:gutter="0"/>
      <w:pgBorders w:offsetFrom="page">
        <w:top w:val="single" w:sz="36" w:space="24" w:color="00B050"/>
        <w:left w:val="single" w:sz="36" w:space="24" w:color="00B050"/>
        <w:bottom w:val="single" w:sz="36" w:space="24" w:color="00B050"/>
        <w:right w:val="single" w:sz="36" w:space="24" w:color="00B05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C70EFD"/>
    <w:multiLevelType w:val="multilevel"/>
    <w:tmpl w:val="4824D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3467C4"/>
    <w:multiLevelType w:val="multilevel"/>
    <w:tmpl w:val="3D56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F430CB"/>
    <w:multiLevelType w:val="multilevel"/>
    <w:tmpl w:val="1EF8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1A51728"/>
    <w:multiLevelType w:val="multilevel"/>
    <w:tmpl w:val="07DC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5AE361C"/>
    <w:multiLevelType w:val="multilevel"/>
    <w:tmpl w:val="3DD0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A4129E5"/>
    <w:multiLevelType w:val="multilevel"/>
    <w:tmpl w:val="C83E9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F0B0678"/>
    <w:multiLevelType w:val="multilevel"/>
    <w:tmpl w:val="A6BA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796B8E"/>
    <w:multiLevelType w:val="multilevel"/>
    <w:tmpl w:val="EA2E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1B808B4"/>
    <w:multiLevelType w:val="multilevel"/>
    <w:tmpl w:val="0738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522DD1"/>
    <w:multiLevelType w:val="multilevel"/>
    <w:tmpl w:val="C40A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0A6412"/>
    <w:multiLevelType w:val="multilevel"/>
    <w:tmpl w:val="8EB64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F4B506C"/>
    <w:multiLevelType w:val="multilevel"/>
    <w:tmpl w:val="1214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F0323A"/>
    <w:multiLevelType w:val="multilevel"/>
    <w:tmpl w:val="4F42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B332640"/>
    <w:multiLevelType w:val="multilevel"/>
    <w:tmpl w:val="3C46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6"/>
  </w:num>
  <w:num w:numId="3">
    <w:abstractNumId w:val="13"/>
  </w:num>
  <w:num w:numId="4">
    <w:abstractNumId w:val="7"/>
  </w:num>
  <w:num w:numId="5">
    <w:abstractNumId w:val="9"/>
  </w:num>
  <w:num w:numId="6">
    <w:abstractNumId w:val="5"/>
  </w:num>
  <w:num w:numId="7">
    <w:abstractNumId w:val="11"/>
  </w:num>
  <w:num w:numId="8">
    <w:abstractNumId w:val="2"/>
  </w:num>
  <w:num w:numId="9">
    <w:abstractNumId w:val="0"/>
  </w:num>
  <w:num w:numId="10">
    <w:abstractNumId w:val="4"/>
  </w:num>
  <w:num w:numId="11">
    <w:abstractNumId w:val="1"/>
  </w:num>
  <w:num w:numId="12">
    <w:abstractNumId w:val="10"/>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2A0"/>
    <w:rsid w:val="00025919"/>
    <w:rsid w:val="001706DA"/>
    <w:rsid w:val="001D5B37"/>
    <w:rsid w:val="00266728"/>
    <w:rsid w:val="003137D0"/>
    <w:rsid w:val="003A31D3"/>
    <w:rsid w:val="003F0518"/>
    <w:rsid w:val="00446B44"/>
    <w:rsid w:val="004A581C"/>
    <w:rsid w:val="00646EE6"/>
    <w:rsid w:val="006F7C88"/>
    <w:rsid w:val="0070450C"/>
    <w:rsid w:val="00846F6A"/>
    <w:rsid w:val="008E21DA"/>
    <w:rsid w:val="00996E6B"/>
    <w:rsid w:val="009E2360"/>
    <w:rsid w:val="00A6787A"/>
    <w:rsid w:val="00A702A0"/>
    <w:rsid w:val="00B50253"/>
    <w:rsid w:val="00D82CE4"/>
    <w:rsid w:val="00E03B34"/>
    <w:rsid w:val="00EE5C09"/>
    <w:rsid w:val="00F32124"/>
    <w:rsid w:val="00F86357"/>
    <w:rsid w:val="00FC7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0C952"/>
  <w14:defaultImageDpi w14:val="32767"/>
  <w15:chartTrackingRefBased/>
  <w15:docId w15:val="{AAB3DF11-318C-204B-9356-8369E2C7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702A0"/>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5C09"/>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EE5C09"/>
    <w:rPr>
      <w:b/>
      <w:bCs/>
    </w:rPr>
  </w:style>
  <w:style w:type="paragraph" w:customStyle="1" w:styleId="psnav-top-level">
    <w:name w:val="ps_nav-top-level"/>
    <w:basedOn w:val="Normal"/>
    <w:rsid w:val="00EE5C09"/>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EE5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910055">
      <w:bodyDiv w:val="1"/>
      <w:marLeft w:val="0"/>
      <w:marRight w:val="0"/>
      <w:marTop w:val="0"/>
      <w:marBottom w:val="0"/>
      <w:divBdr>
        <w:top w:val="none" w:sz="0" w:space="0" w:color="auto"/>
        <w:left w:val="none" w:sz="0" w:space="0" w:color="auto"/>
        <w:bottom w:val="none" w:sz="0" w:space="0" w:color="auto"/>
        <w:right w:val="none" w:sz="0" w:space="0" w:color="auto"/>
      </w:divBdr>
    </w:div>
    <w:div w:id="734472330">
      <w:bodyDiv w:val="1"/>
      <w:marLeft w:val="0"/>
      <w:marRight w:val="0"/>
      <w:marTop w:val="0"/>
      <w:marBottom w:val="0"/>
      <w:divBdr>
        <w:top w:val="none" w:sz="0" w:space="0" w:color="auto"/>
        <w:left w:val="none" w:sz="0" w:space="0" w:color="auto"/>
        <w:bottom w:val="none" w:sz="0" w:space="0" w:color="auto"/>
        <w:right w:val="none" w:sz="0" w:space="0" w:color="auto"/>
      </w:divBdr>
    </w:div>
    <w:div w:id="1326737584">
      <w:bodyDiv w:val="1"/>
      <w:marLeft w:val="0"/>
      <w:marRight w:val="0"/>
      <w:marTop w:val="0"/>
      <w:marBottom w:val="0"/>
      <w:divBdr>
        <w:top w:val="none" w:sz="0" w:space="0" w:color="auto"/>
        <w:left w:val="none" w:sz="0" w:space="0" w:color="auto"/>
        <w:bottom w:val="none" w:sz="0" w:space="0" w:color="auto"/>
        <w:right w:val="none" w:sz="0" w:space="0" w:color="auto"/>
      </w:divBdr>
      <w:divsChild>
        <w:div w:id="1404597614">
          <w:marLeft w:val="0"/>
          <w:marRight w:val="0"/>
          <w:marTop w:val="0"/>
          <w:marBottom w:val="0"/>
          <w:divBdr>
            <w:top w:val="none" w:sz="0" w:space="0" w:color="auto"/>
            <w:left w:val="none" w:sz="0" w:space="0" w:color="auto"/>
            <w:bottom w:val="none" w:sz="0" w:space="0" w:color="auto"/>
            <w:right w:val="none" w:sz="0" w:space="0" w:color="auto"/>
          </w:divBdr>
          <w:divsChild>
            <w:div w:id="1260674280">
              <w:marLeft w:val="0"/>
              <w:marRight w:val="0"/>
              <w:marTop w:val="0"/>
              <w:marBottom w:val="0"/>
              <w:divBdr>
                <w:top w:val="none" w:sz="0" w:space="0" w:color="auto"/>
                <w:left w:val="none" w:sz="0" w:space="0" w:color="auto"/>
                <w:bottom w:val="none" w:sz="0" w:space="0" w:color="auto"/>
                <w:right w:val="none" w:sz="0" w:space="0" w:color="auto"/>
              </w:divBdr>
              <w:divsChild>
                <w:div w:id="1483158310">
                  <w:marLeft w:val="0"/>
                  <w:marRight w:val="0"/>
                  <w:marTop w:val="0"/>
                  <w:marBottom w:val="0"/>
                  <w:divBdr>
                    <w:top w:val="none" w:sz="0" w:space="0" w:color="auto"/>
                    <w:left w:val="none" w:sz="0" w:space="0" w:color="auto"/>
                    <w:bottom w:val="none" w:sz="0" w:space="0" w:color="auto"/>
                    <w:right w:val="none" w:sz="0" w:space="0" w:color="auto"/>
                  </w:divBdr>
                  <w:divsChild>
                    <w:div w:id="10969427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298994980">
          <w:marLeft w:val="0"/>
          <w:marRight w:val="0"/>
          <w:marTop w:val="0"/>
          <w:marBottom w:val="0"/>
          <w:divBdr>
            <w:top w:val="none" w:sz="0" w:space="0" w:color="auto"/>
            <w:left w:val="none" w:sz="0" w:space="0" w:color="auto"/>
            <w:bottom w:val="none" w:sz="0" w:space="0" w:color="auto"/>
            <w:right w:val="none" w:sz="0" w:space="0" w:color="auto"/>
          </w:divBdr>
        </w:div>
      </w:divsChild>
    </w:div>
    <w:div w:id="1439639498">
      <w:bodyDiv w:val="1"/>
      <w:marLeft w:val="0"/>
      <w:marRight w:val="0"/>
      <w:marTop w:val="0"/>
      <w:marBottom w:val="0"/>
      <w:divBdr>
        <w:top w:val="none" w:sz="0" w:space="0" w:color="auto"/>
        <w:left w:val="none" w:sz="0" w:space="0" w:color="auto"/>
        <w:bottom w:val="none" w:sz="0" w:space="0" w:color="auto"/>
        <w:right w:val="none" w:sz="0" w:space="0" w:color="auto"/>
      </w:divBdr>
    </w:div>
    <w:div w:id="170250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RICHARDSON</dc:creator>
  <cp:keywords/>
  <dc:description/>
  <cp:lastModifiedBy>CONNOR RICHARDSON</cp:lastModifiedBy>
  <cp:revision>2</cp:revision>
  <dcterms:created xsi:type="dcterms:W3CDTF">2020-04-29T07:24:00Z</dcterms:created>
  <dcterms:modified xsi:type="dcterms:W3CDTF">2020-04-29T07:24:00Z</dcterms:modified>
</cp:coreProperties>
</file>