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E12EA" w14:textId="5F326067" w:rsidR="009104FD" w:rsidRDefault="00225B81" w:rsidP="009104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7ED7F" wp14:editId="6C3E47BD">
                <wp:simplePos x="0" y="0"/>
                <wp:positionH relativeFrom="column">
                  <wp:posOffset>588010</wp:posOffset>
                </wp:positionH>
                <wp:positionV relativeFrom="paragraph">
                  <wp:posOffset>-281940</wp:posOffset>
                </wp:positionV>
                <wp:extent cx="5213350" cy="783590"/>
                <wp:effectExtent l="19050" t="19050" r="44450" b="355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54E43" w14:textId="6FB847E8" w:rsidR="00ED366F" w:rsidRPr="00A3679F" w:rsidRDefault="0059684B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bookmarkStart w:id="0" w:name="_GoBack"/>
                            <w:bookmarkEnd w:id="0"/>
                            <w:r w:rsidR="00ED366F"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Knowledge Organiser </w:t>
                            </w:r>
                          </w:p>
                          <w:p w14:paraId="4E181DA1" w14:textId="414D71A7" w:rsidR="0025328E" w:rsidRPr="00A3679F" w:rsidRDefault="00CE7C95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5</w:t>
                            </w:r>
                          </w:p>
                          <w:p w14:paraId="0E3599A9" w14:textId="538B73CB" w:rsidR="00CE7C95" w:rsidRPr="00A3679F" w:rsidRDefault="00111318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 Amazon Basin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7E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3pt;margin-top:-22.2pt;width:410.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" strokecolor="#00602b" strokeweight="4pt">
                <v:textbox>
                  <w:txbxContent>
                    <w:p w14:paraId="0D854E43" w14:textId="6FB847E8" w:rsidR="00ED366F" w:rsidRPr="00A3679F" w:rsidRDefault="0059684B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Geography</w:t>
                      </w:r>
                      <w:bookmarkStart w:id="1" w:name="_GoBack"/>
                      <w:bookmarkEnd w:id="1"/>
                      <w:r w:rsidR="00ED366F"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Knowledge Organiser </w:t>
                      </w:r>
                    </w:p>
                    <w:p w14:paraId="4E181DA1" w14:textId="414D71A7" w:rsidR="0025328E" w:rsidRPr="00A3679F" w:rsidRDefault="00CE7C95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5</w:t>
                      </w:r>
                    </w:p>
                    <w:p w14:paraId="0E3599A9" w14:textId="538B73CB" w:rsidR="00CE7C95" w:rsidRPr="00A3679F" w:rsidRDefault="00111318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 Amazon Basin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625ACEF6" wp14:editId="7F02F26F">
            <wp:simplePos x="0" y="0"/>
            <wp:positionH relativeFrom="margin">
              <wp:align>right</wp:align>
            </wp:positionH>
            <wp:positionV relativeFrom="paragraph">
              <wp:posOffset>-206375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3A1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87F8BCA" wp14:editId="70D177DA">
            <wp:simplePos x="0" y="0"/>
            <wp:positionH relativeFrom="margin">
              <wp:posOffset>-200660</wp:posOffset>
            </wp:positionH>
            <wp:positionV relativeFrom="margin">
              <wp:posOffset>-265430</wp:posOffset>
            </wp:positionV>
            <wp:extent cx="636270" cy="664845"/>
            <wp:effectExtent l="19050" t="0" r="0" b="0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8886D4" w14:textId="2FD6C8A2" w:rsidR="00CE7C95" w:rsidRDefault="00CE7C95" w:rsidP="009104FD"/>
    <w:p w14:paraId="3FA95B8A" w14:textId="5DDBCA56" w:rsidR="00CE7C95" w:rsidRDefault="00A5584F" w:rsidP="009104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1F0B3C" wp14:editId="53EE3D20">
                <wp:simplePos x="0" y="0"/>
                <wp:positionH relativeFrom="margin">
                  <wp:align>left</wp:align>
                </wp:positionH>
                <wp:positionV relativeFrom="paragraph">
                  <wp:posOffset>12701</wp:posOffset>
                </wp:positionV>
                <wp:extent cx="5936105" cy="971550"/>
                <wp:effectExtent l="0" t="0" r="2667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1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0F13E" w14:textId="77777777" w:rsidR="00CE7C95" w:rsidRPr="00F019A4" w:rsidRDefault="00CE7C95" w:rsidP="00CE7C95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19A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19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Summary S</w:t>
                            </w:r>
                            <w:r w:rsidRPr="00F019A4">
                              <w:rPr>
                                <w:rFonts w:ascii="SassoonPrimaryInfant" w:eastAsia="Calibri" w:hAnsi="SassoonPrimaryInfant" w:cs="Times New Roman"/>
                                <w:sz w:val="24"/>
                                <w:szCs w:val="24"/>
                                <w:u w:val="single"/>
                              </w:rPr>
                              <w:t>tatement</w:t>
                            </w:r>
                          </w:p>
                          <w:p w14:paraId="70E3C8AA" w14:textId="0C540518" w:rsidR="00CE7C95" w:rsidRPr="00225B81" w:rsidRDefault="00FF39C3" w:rsidP="00CE7C95">
                            <w:pPr>
                              <w:rPr>
                                <w:rFonts w:ascii="SassoonPrimaryInfant" w:hAnsi="SassoonPrimaryInfant"/>
                                <w:bCs/>
                              </w:rPr>
                            </w:pPr>
                            <w:r>
                              <w:rPr>
                                <w:rFonts w:ascii="OpenSans" w:hAnsi="OpenSans" w:cs="Arial"/>
                                <w:color w:val="545A5E"/>
                                <w:sz w:val="20"/>
                                <w:szCs w:val="20"/>
                              </w:rPr>
                              <w:t xml:space="preserve">Children will explore this resource-rich environment, investigating the impact of human activity on the natural resources and communities of the region. Use mathematical measures and analysis to create a </w:t>
                            </w:r>
                            <w:r w:rsidR="00A5584F">
                              <w:rPr>
                                <w:rFonts w:ascii="OpenSans" w:hAnsi="OpenSans" w:cs="Arial"/>
                                <w:color w:val="545A5E"/>
                                <w:sz w:val="20"/>
                                <w:szCs w:val="20"/>
                              </w:rPr>
                              <w:t>poster</w:t>
                            </w:r>
                            <w:r>
                              <w:rPr>
                                <w:rFonts w:ascii="OpenSans" w:hAnsi="OpenSans" w:cs="Arial"/>
                                <w:color w:val="545A5E"/>
                                <w:sz w:val="20"/>
                                <w:szCs w:val="20"/>
                              </w:rPr>
                              <w:t xml:space="preserve"> on land use, cultural vulnerabilities, environmental impact and economic trade, for presentation at a class Earth summit.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1F0B3C" id="Text Box 9" o:spid="_x0000_s1027" type="#_x0000_t202" style="position:absolute;margin-left:0;margin-top:1pt;width:467.4pt;height:76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" strokecolor="white [3212]">
                <v:textbox>
                  <w:txbxContent>
                    <w:p w14:paraId="7D70F13E" w14:textId="77777777" w:rsidR="00CE7C95" w:rsidRPr="00F019A4" w:rsidRDefault="00CE7C95" w:rsidP="00CE7C95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sz w:val="24"/>
                          <w:szCs w:val="24"/>
                          <w:u w:val="single"/>
                        </w:rPr>
                      </w:pPr>
                      <w:bookmarkStart w:id="3" w:name="_GoBack"/>
                      <w:r w:rsidRPr="00F019A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019A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Summary S</w:t>
                      </w:r>
                      <w:r w:rsidRPr="00F019A4">
                        <w:rPr>
                          <w:rFonts w:ascii="SassoonPrimaryInfant" w:eastAsia="Calibri" w:hAnsi="SassoonPrimaryInfant" w:cs="Times New Roman"/>
                          <w:sz w:val="24"/>
                          <w:szCs w:val="24"/>
                          <w:u w:val="single"/>
                        </w:rPr>
                        <w:t>tatement</w:t>
                      </w:r>
                    </w:p>
                    <w:p w14:paraId="70E3C8AA" w14:textId="0C540518" w:rsidR="00CE7C95" w:rsidRPr="00225B81" w:rsidRDefault="00FF39C3" w:rsidP="00CE7C95">
                      <w:pPr>
                        <w:rPr>
                          <w:rFonts w:ascii="SassoonPrimaryInfant" w:hAnsi="SassoonPrimaryInfant"/>
                          <w:bCs/>
                        </w:rPr>
                      </w:pPr>
                      <w:r>
                        <w:rPr>
                          <w:rFonts w:ascii="OpenSans" w:hAnsi="OpenSans" w:cs="Arial"/>
                          <w:color w:val="545A5E"/>
                          <w:sz w:val="20"/>
                          <w:szCs w:val="20"/>
                        </w:rPr>
                        <w:t xml:space="preserve">Children will </w:t>
                      </w:r>
                      <w:r>
                        <w:rPr>
                          <w:rFonts w:ascii="OpenSans" w:hAnsi="OpenSans" w:cs="Arial"/>
                          <w:color w:val="545A5E"/>
                          <w:sz w:val="20"/>
                          <w:szCs w:val="20"/>
                        </w:rPr>
                        <w:t xml:space="preserve">explore this resource-rich environment, investigating the impact of human activity on the natural resources and communities of the region. Use mathematical measures and analysis to create a </w:t>
                      </w:r>
                      <w:r w:rsidR="00A5584F">
                        <w:rPr>
                          <w:rFonts w:ascii="OpenSans" w:hAnsi="OpenSans" w:cs="Arial"/>
                          <w:color w:val="545A5E"/>
                          <w:sz w:val="20"/>
                          <w:szCs w:val="20"/>
                        </w:rPr>
                        <w:t>poster</w:t>
                      </w:r>
                      <w:r>
                        <w:rPr>
                          <w:rFonts w:ascii="OpenSans" w:hAnsi="OpenSans" w:cs="Arial"/>
                          <w:color w:val="545A5E"/>
                          <w:sz w:val="20"/>
                          <w:szCs w:val="20"/>
                        </w:rPr>
                        <w:t xml:space="preserve"> on land use, cultural vulnerabilities, environmental impact and economic trade, for presentation at </w:t>
                      </w:r>
                      <w:r>
                        <w:rPr>
                          <w:rFonts w:ascii="OpenSans" w:hAnsi="OpenSans" w:cs="Arial"/>
                          <w:color w:val="545A5E"/>
                          <w:sz w:val="20"/>
                          <w:szCs w:val="20"/>
                        </w:rPr>
                        <w:t>a class</w:t>
                      </w:r>
                      <w:r>
                        <w:rPr>
                          <w:rFonts w:ascii="OpenSans" w:hAnsi="OpenSans" w:cs="Arial"/>
                          <w:color w:val="545A5E"/>
                          <w:sz w:val="20"/>
                          <w:szCs w:val="20"/>
                        </w:rPr>
                        <w:t xml:space="preserve"> Earth summit.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9A5F5" w14:textId="45CF392E" w:rsidR="003233DA" w:rsidRDefault="003233DA" w:rsidP="00A053BB">
      <w:pPr>
        <w:tabs>
          <w:tab w:val="left" w:pos="1915"/>
        </w:tabs>
      </w:pPr>
    </w:p>
    <w:p w14:paraId="405074B6" w14:textId="6570F7C8" w:rsidR="006A0080" w:rsidRDefault="006A0080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margin" w:tblpX="-165" w:tblpY="39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354"/>
      </w:tblGrid>
      <w:tr w:rsidR="009A6533" w14:paraId="406CD83D" w14:textId="77777777" w:rsidTr="009A6533">
        <w:trPr>
          <w:trHeight w:val="120"/>
        </w:trPr>
        <w:tc>
          <w:tcPr>
            <w:tcW w:w="3790" w:type="dxa"/>
            <w:gridSpan w:val="2"/>
          </w:tcPr>
          <w:p w14:paraId="79F829E9" w14:textId="77777777" w:rsidR="009A6533" w:rsidRPr="00257D13" w:rsidRDefault="009A6533" w:rsidP="009A6533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9A6533" w14:paraId="76335370" w14:textId="77777777" w:rsidTr="009A6533">
        <w:trPr>
          <w:trHeight w:val="117"/>
        </w:trPr>
        <w:tc>
          <w:tcPr>
            <w:tcW w:w="1436" w:type="dxa"/>
          </w:tcPr>
          <w:p w14:paraId="2AB07B19" w14:textId="77777777" w:rsidR="009A6533" w:rsidRPr="00257D13" w:rsidRDefault="009A6533" w:rsidP="009A6533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2354" w:type="dxa"/>
          </w:tcPr>
          <w:p w14:paraId="4F6F26E1" w14:textId="77777777" w:rsidR="009A6533" w:rsidRPr="00257D13" w:rsidRDefault="009A6533" w:rsidP="009A6533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9A6533" w14:paraId="688AF8A4" w14:textId="77777777" w:rsidTr="009A6533">
        <w:trPr>
          <w:trHeight w:val="227"/>
        </w:trPr>
        <w:tc>
          <w:tcPr>
            <w:tcW w:w="1436" w:type="dxa"/>
          </w:tcPr>
          <w:p w14:paraId="2A14D764" w14:textId="77777777" w:rsidR="009A6533" w:rsidRPr="00115E1B" w:rsidRDefault="009A6533" w:rsidP="009A653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15E1B">
              <w:rPr>
                <w:rFonts w:ascii="SassoonPrimaryInfant" w:hAnsi="SassoonPrimaryInfant"/>
                <w:sz w:val="20"/>
                <w:szCs w:val="20"/>
              </w:rPr>
              <w:t>drainage basin</w:t>
            </w:r>
          </w:p>
        </w:tc>
        <w:tc>
          <w:tcPr>
            <w:tcW w:w="2354" w:type="dxa"/>
          </w:tcPr>
          <w:p w14:paraId="7C97D9C9" w14:textId="77777777" w:rsidR="009A6533" w:rsidRPr="00115E1B" w:rsidRDefault="009A6533" w:rsidP="009A653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15E1B">
              <w:rPr>
                <w:rFonts w:ascii="SassoonPrimaryInfant" w:hAnsi="SassoonPrimaryInfant"/>
                <w:sz w:val="20"/>
                <w:szCs w:val="20"/>
              </w:rPr>
              <w:t>When a river collects water from many other rivers and settles at the lowest point.</w:t>
            </w:r>
          </w:p>
        </w:tc>
      </w:tr>
      <w:tr w:rsidR="009A6533" w14:paraId="05CED876" w14:textId="77777777" w:rsidTr="009A6533">
        <w:trPr>
          <w:trHeight w:val="175"/>
        </w:trPr>
        <w:tc>
          <w:tcPr>
            <w:tcW w:w="1436" w:type="dxa"/>
          </w:tcPr>
          <w:p w14:paraId="367198E6" w14:textId="77777777" w:rsidR="009A6533" w:rsidRPr="00115E1B" w:rsidRDefault="009A6533" w:rsidP="009A653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15E1B">
              <w:rPr>
                <w:rFonts w:ascii="SassoonPrimaryInfant" w:hAnsi="SassoonPrimaryInfant"/>
                <w:bCs/>
                <w:sz w:val="20"/>
                <w:szCs w:val="20"/>
                <w:lang w:eastAsia="en-GB"/>
              </w:rPr>
              <w:t>Amazon Basin</w:t>
            </w:r>
          </w:p>
        </w:tc>
        <w:tc>
          <w:tcPr>
            <w:tcW w:w="2354" w:type="dxa"/>
          </w:tcPr>
          <w:p w14:paraId="3F0389EB" w14:textId="77777777" w:rsidR="009A6533" w:rsidRPr="00115E1B" w:rsidRDefault="009A6533" w:rsidP="009A653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15E1B">
              <w:rPr>
                <w:rFonts w:ascii="SassoonPrimaryInfant" w:hAnsi="SassoonPrimaryInfant"/>
                <w:sz w:val="20"/>
                <w:szCs w:val="20"/>
                <w:lang w:eastAsia="en-GB"/>
              </w:rPr>
              <w:t xml:space="preserve">Part of </w:t>
            </w:r>
            <w:hyperlink r:id="rId9" w:tooltip="South America" w:history="1">
              <w:r w:rsidRPr="00115E1B">
                <w:rPr>
                  <w:rFonts w:ascii="SassoonPrimaryInfant" w:hAnsi="SassoonPrimaryInfant"/>
                  <w:sz w:val="20"/>
                  <w:szCs w:val="20"/>
                  <w:lang w:eastAsia="en-GB"/>
                </w:rPr>
                <w:t>South America</w:t>
              </w:r>
            </w:hyperlink>
            <w:r w:rsidRPr="00115E1B">
              <w:rPr>
                <w:rFonts w:ascii="SassoonPrimaryInfant" w:hAnsi="SassoonPrimaryInfant"/>
                <w:sz w:val="20"/>
                <w:szCs w:val="20"/>
                <w:lang w:eastAsia="en-GB"/>
              </w:rPr>
              <w:t xml:space="preserve"> drained by the </w:t>
            </w:r>
            <w:hyperlink r:id="rId10" w:tooltip="Amazon River" w:history="1">
              <w:r w:rsidRPr="00115E1B">
                <w:rPr>
                  <w:rFonts w:ascii="SassoonPrimaryInfant" w:hAnsi="SassoonPrimaryInfant"/>
                  <w:sz w:val="20"/>
                  <w:szCs w:val="20"/>
                  <w:lang w:eastAsia="en-GB"/>
                </w:rPr>
                <w:t>Amazon River</w:t>
              </w:r>
            </w:hyperlink>
            <w:r w:rsidRPr="00115E1B">
              <w:rPr>
                <w:rFonts w:ascii="SassoonPrimaryInfant" w:hAnsi="SassoonPrimaryInfant"/>
                <w:sz w:val="20"/>
                <w:szCs w:val="20"/>
                <w:lang w:eastAsia="en-GB"/>
              </w:rPr>
              <w:t xml:space="preserve"> and its tributaries</w:t>
            </w:r>
          </w:p>
        </w:tc>
      </w:tr>
      <w:tr w:rsidR="009A6533" w14:paraId="040500D1" w14:textId="77777777" w:rsidTr="009A6533">
        <w:trPr>
          <w:trHeight w:val="172"/>
        </w:trPr>
        <w:tc>
          <w:tcPr>
            <w:tcW w:w="1436" w:type="dxa"/>
          </w:tcPr>
          <w:p w14:paraId="6B52E368" w14:textId="77777777" w:rsidR="009A6533" w:rsidRPr="00115E1B" w:rsidRDefault="009A6533" w:rsidP="009A653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15E1B">
              <w:rPr>
                <w:rFonts w:ascii="SassoonPrimaryInfant" w:hAnsi="SassoonPrimaryInfant"/>
                <w:sz w:val="20"/>
                <w:szCs w:val="20"/>
                <w:lang w:eastAsia="en-GB"/>
              </w:rPr>
              <w:t>tributary</w:t>
            </w:r>
          </w:p>
        </w:tc>
        <w:tc>
          <w:tcPr>
            <w:tcW w:w="2354" w:type="dxa"/>
          </w:tcPr>
          <w:p w14:paraId="65EB03FD" w14:textId="77777777" w:rsidR="009A6533" w:rsidRPr="00115E1B" w:rsidRDefault="009A6533" w:rsidP="009A653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15E1B">
              <w:rPr>
                <w:rFonts w:ascii="SassoonPrimaryInfant" w:hAnsi="SassoonPrimaryInfant" w:cs="Arial"/>
                <w:color w:val="222222"/>
                <w:sz w:val="20"/>
                <w:szCs w:val="20"/>
                <w:shd w:val="clear" w:color="auto" w:fill="FFFFFF"/>
              </w:rPr>
              <w:t>a river or stream flowing into a larger river or lake</w:t>
            </w:r>
          </w:p>
        </w:tc>
      </w:tr>
      <w:tr w:rsidR="009A6533" w14:paraId="0CDAA85C" w14:textId="77777777" w:rsidTr="009A6533">
        <w:trPr>
          <w:trHeight w:val="268"/>
        </w:trPr>
        <w:tc>
          <w:tcPr>
            <w:tcW w:w="1436" w:type="dxa"/>
          </w:tcPr>
          <w:p w14:paraId="4EFD07B9" w14:textId="77777777" w:rsidR="009A6533" w:rsidRPr="00115E1B" w:rsidRDefault="009A6533" w:rsidP="009A653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15E1B">
              <w:rPr>
                <w:rFonts w:ascii="SassoonPrimaryInfant" w:hAnsi="SassoonPrimaryInfant"/>
                <w:sz w:val="20"/>
                <w:szCs w:val="20"/>
                <w:lang w:val="en-US"/>
              </w:rPr>
              <w:t>tropical rainforest</w:t>
            </w:r>
            <w:r>
              <w:rPr>
                <w:rFonts w:ascii="SassoonPrimaryInfant" w:hAnsi="SassoonPrimaryInfan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54" w:type="dxa"/>
          </w:tcPr>
          <w:p w14:paraId="5C1E2E14" w14:textId="77777777" w:rsidR="009A6533" w:rsidRPr="00115E1B" w:rsidRDefault="009A6533" w:rsidP="009A6533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woodland area with only two seasons</w:t>
            </w:r>
          </w:p>
        </w:tc>
      </w:tr>
      <w:tr w:rsidR="009A6533" w14:paraId="64F5B375" w14:textId="77777777" w:rsidTr="009A6533">
        <w:trPr>
          <w:trHeight w:val="268"/>
        </w:trPr>
        <w:tc>
          <w:tcPr>
            <w:tcW w:w="1436" w:type="dxa"/>
          </w:tcPr>
          <w:p w14:paraId="3B7984E6" w14:textId="77777777" w:rsidR="009A6533" w:rsidRPr="00115E1B" w:rsidRDefault="009A6533" w:rsidP="009A6533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115E1B">
              <w:rPr>
                <w:rFonts w:ascii="SassoonPrimaryInfant" w:hAnsi="SassoonPrimaryInfant"/>
                <w:sz w:val="20"/>
                <w:szCs w:val="20"/>
                <w:lang w:val="en-US"/>
              </w:rPr>
              <w:t>Tropics</w:t>
            </w:r>
          </w:p>
        </w:tc>
        <w:tc>
          <w:tcPr>
            <w:tcW w:w="2354" w:type="dxa"/>
          </w:tcPr>
          <w:p w14:paraId="3FEC3D3A" w14:textId="77777777" w:rsidR="009A6533" w:rsidRPr="00115E1B" w:rsidRDefault="009A6533" w:rsidP="009A6533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Hot regions between two latitudes</w:t>
            </w:r>
          </w:p>
        </w:tc>
      </w:tr>
      <w:tr w:rsidR="009A6533" w14:paraId="64C8E5EF" w14:textId="77777777" w:rsidTr="009A6533">
        <w:trPr>
          <w:trHeight w:val="268"/>
        </w:trPr>
        <w:tc>
          <w:tcPr>
            <w:tcW w:w="1436" w:type="dxa"/>
          </w:tcPr>
          <w:p w14:paraId="40F28418" w14:textId="77777777" w:rsidR="009A6533" w:rsidRPr="005335AC" w:rsidRDefault="009A6533" w:rsidP="009A6533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5335AC">
              <w:rPr>
                <w:rFonts w:ascii="SassoonPrimaryInfant" w:hAnsi="SassoonPrimaryInfant"/>
                <w:sz w:val="20"/>
                <w:szCs w:val="20"/>
                <w:lang w:eastAsia="en-GB"/>
              </w:rPr>
              <w:t>indigenous people</w:t>
            </w:r>
          </w:p>
        </w:tc>
        <w:tc>
          <w:tcPr>
            <w:tcW w:w="2354" w:type="dxa"/>
          </w:tcPr>
          <w:p w14:paraId="32C25879" w14:textId="77777777" w:rsidR="009A6533" w:rsidRPr="005335AC" w:rsidRDefault="009A6533" w:rsidP="009A653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5335AC">
              <w:rPr>
                <w:rFonts w:ascii="SassoonPrimaryInfant" w:hAnsi="SassoonPrimaryInfant" w:cs="Arial"/>
                <w:color w:val="222222"/>
                <w:sz w:val="20"/>
                <w:szCs w:val="20"/>
                <w:shd w:val="clear" w:color="auto" w:fill="FFFFFF"/>
              </w:rPr>
              <w:t>The first </w:t>
            </w:r>
            <w:r w:rsidRPr="005335AC">
              <w:rPr>
                <w:rFonts w:ascii="SassoonPrimaryInfant" w:hAnsi="SassoonPrimaryInfant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people</w:t>
            </w:r>
            <w:r w:rsidRPr="005335AC">
              <w:rPr>
                <w:rFonts w:ascii="SassoonPrimaryInfant" w:hAnsi="SassoonPrimaryInfant" w:cs="Arial"/>
                <w:color w:val="222222"/>
                <w:sz w:val="20"/>
                <w:szCs w:val="20"/>
                <w:shd w:val="clear" w:color="auto" w:fill="FFFFFF"/>
              </w:rPr>
              <w:t> who lived in any region, who sometime have to fight for their own lands.</w:t>
            </w:r>
          </w:p>
        </w:tc>
      </w:tr>
    </w:tbl>
    <w:p w14:paraId="5BD08643" w14:textId="161E5F7C" w:rsidR="003233DA" w:rsidRDefault="00FF39C3" w:rsidP="00553280">
      <w:pPr>
        <w:tabs>
          <w:tab w:val="left" w:pos="991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1792" behindDoc="0" locked="0" layoutInCell="1" allowOverlap="1" wp14:anchorId="6D34711A" wp14:editId="0761092B">
            <wp:simplePos x="0" y="0"/>
            <wp:positionH relativeFrom="margin">
              <wp:posOffset>2449902</wp:posOffset>
            </wp:positionH>
            <wp:positionV relativeFrom="paragraph">
              <wp:posOffset>49458</wp:posOffset>
            </wp:positionV>
            <wp:extent cx="3976777" cy="3010374"/>
            <wp:effectExtent l="19050" t="19050" r="2413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0" t="19710" r="16560" b="12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710" cy="3025463"/>
                    </a:xfrm>
                    <a:prstGeom prst="rect">
                      <a:avLst/>
                    </a:prstGeom>
                    <a:noFill/>
                    <a:ln w="25400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80">
        <w:tab/>
      </w:r>
    </w:p>
    <w:p w14:paraId="5EC95F04" w14:textId="17CA4E33" w:rsidR="003233DA" w:rsidRDefault="003233DA" w:rsidP="00A053BB">
      <w:pPr>
        <w:tabs>
          <w:tab w:val="left" w:pos="1915"/>
        </w:tabs>
      </w:pPr>
    </w:p>
    <w:p w14:paraId="4500E955" w14:textId="4DD9FC4B" w:rsidR="00225B81" w:rsidRDefault="00225B81" w:rsidP="00A053BB">
      <w:pPr>
        <w:tabs>
          <w:tab w:val="left" w:pos="1915"/>
        </w:tabs>
      </w:pPr>
    </w:p>
    <w:p w14:paraId="1616DE67" w14:textId="7C4CC5B7" w:rsidR="00A910CC" w:rsidRDefault="00A910CC" w:rsidP="00A053BB">
      <w:pPr>
        <w:tabs>
          <w:tab w:val="left" w:pos="1915"/>
        </w:tabs>
      </w:pPr>
    </w:p>
    <w:p w14:paraId="3E838674" w14:textId="532F5D5A" w:rsidR="00A910CC" w:rsidRDefault="00A910CC" w:rsidP="00A053BB">
      <w:pPr>
        <w:tabs>
          <w:tab w:val="left" w:pos="1915"/>
        </w:tabs>
      </w:pPr>
    </w:p>
    <w:p w14:paraId="1981469C" w14:textId="60A0524F" w:rsidR="00A910CC" w:rsidRDefault="00A910CC" w:rsidP="00A053BB">
      <w:pPr>
        <w:tabs>
          <w:tab w:val="left" w:pos="1915"/>
        </w:tabs>
      </w:pPr>
    </w:p>
    <w:p w14:paraId="049F72C7" w14:textId="12D9F98D" w:rsidR="00F30356" w:rsidRDefault="00F30356" w:rsidP="00A053BB">
      <w:pPr>
        <w:tabs>
          <w:tab w:val="left" w:pos="1915"/>
        </w:tabs>
      </w:pPr>
    </w:p>
    <w:p w14:paraId="457C7256" w14:textId="7CDA7C4B" w:rsidR="00F30356" w:rsidRDefault="00F30356" w:rsidP="00A053BB">
      <w:pPr>
        <w:tabs>
          <w:tab w:val="left" w:pos="1915"/>
        </w:tabs>
      </w:pPr>
    </w:p>
    <w:p w14:paraId="43E99032" w14:textId="41896CFA" w:rsidR="00F30356" w:rsidRDefault="00F30356" w:rsidP="00A053BB">
      <w:pPr>
        <w:tabs>
          <w:tab w:val="left" w:pos="1915"/>
        </w:tabs>
      </w:pPr>
    </w:p>
    <w:p w14:paraId="27E84366" w14:textId="5B08D4C0" w:rsidR="00F30356" w:rsidRDefault="00F30356" w:rsidP="00A053BB">
      <w:pPr>
        <w:tabs>
          <w:tab w:val="left" w:pos="1915"/>
        </w:tabs>
      </w:pPr>
    </w:p>
    <w:p w14:paraId="6C052658" w14:textId="5FED6110" w:rsidR="00F30356" w:rsidRDefault="009A6533" w:rsidP="00A053BB">
      <w:pPr>
        <w:tabs>
          <w:tab w:val="left" w:pos="1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FEDE6D" wp14:editId="60030D31">
                <wp:simplePos x="0" y="0"/>
                <wp:positionH relativeFrom="margin">
                  <wp:posOffset>2837815</wp:posOffset>
                </wp:positionH>
                <wp:positionV relativeFrom="paragraph">
                  <wp:posOffset>285750</wp:posOffset>
                </wp:positionV>
                <wp:extent cx="3587750" cy="3795395"/>
                <wp:effectExtent l="19050" t="19050" r="50800" b="71755"/>
                <wp:wrapTight wrapText="bothSides">
                  <wp:wrapPolygon edited="0">
                    <wp:start x="-115" y="-108"/>
                    <wp:lineTo x="-115" y="21900"/>
                    <wp:lineTo x="21791" y="21900"/>
                    <wp:lineTo x="21791" y="-108"/>
                    <wp:lineTo x="-115" y="-108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3795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F7FDBB5" w14:textId="40A83135" w:rsidR="0025328E" w:rsidRDefault="0025328E" w:rsidP="00E65A9A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70537B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By the end of the </w:t>
                            </w:r>
                            <w:r w:rsidR="00027CD4" w:rsidRPr="0070537B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unit,</w:t>
                            </w:r>
                            <w:r w:rsidRPr="0070537B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children </w:t>
                            </w:r>
                            <w:r w:rsidR="00225B81" w:rsidRPr="0070537B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will know</w:t>
                            </w:r>
                            <w:r w:rsidRPr="0070537B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D07C6EE" w14:textId="77777777" w:rsidR="00FF39C3" w:rsidRPr="00FF39C3" w:rsidRDefault="00FF39C3" w:rsidP="00FF39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assoonPrimaryInfant" w:eastAsia="Calibri" w:hAnsi="SassoonPrimaryInfant" w:cs="Times New Roman"/>
                                <w:b/>
                                <w:lang w:val="en-US"/>
                              </w:rPr>
                            </w:pPr>
                            <w:r w:rsidRPr="00FF39C3">
                              <w:rPr>
                                <w:rFonts w:ascii="SassoonPrimaryInfant" w:hAnsi="SassoonPrimaryInfant"/>
                                <w:lang w:val="en-US"/>
                              </w:rPr>
                              <w:t>identify the River Amazon and surrounding rainforest on a map</w:t>
                            </w:r>
                            <w:r w:rsidRPr="00FF39C3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14:paraId="62304D3E" w14:textId="77777777" w:rsidR="00FF39C3" w:rsidRPr="00FF39C3" w:rsidRDefault="00FF39C3" w:rsidP="00FF39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assoonPrimaryInfant" w:eastAsia="Calibri" w:hAnsi="SassoonPrimaryInfant" w:cs="Times New Roman"/>
                                <w:b/>
                                <w:lang w:val="en-US"/>
                              </w:rPr>
                            </w:pPr>
                            <w:r w:rsidRPr="00FF39C3">
                              <w:rPr>
                                <w:rFonts w:ascii="SassoonPrimaryInfant" w:hAnsi="SassoonPrimaryInfant"/>
                              </w:rPr>
                              <w:t>define a drainage basin</w:t>
                            </w:r>
                            <w:r w:rsidR="006825AA" w:rsidRPr="00FF39C3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</w:t>
                            </w:r>
                          </w:p>
                          <w:p w14:paraId="26A8B7E2" w14:textId="57C6A56C" w:rsidR="00FF39C3" w:rsidRPr="00FF39C3" w:rsidRDefault="00FF39C3" w:rsidP="00FF39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assoonPrimaryInfant" w:hAnsi="SassoonPrimaryInfant"/>
                                <w:lang w:val="en-US"/>
                              </w:rPr>
                            </w:pPr>
                            <w:r w:rsidRPr="00FF39C3">
                              <w:rPr>
                                <w:rFonts w:ascii="SassoonPrimaryInfant" w:hAnsi="SassoonPrimaryInfant"/>
                                <w:lang w:val="en-US"/>
                              </w:rPr>
                              <w:t>discuss the environmental impact of Tropical rainforests on humans</w:t>
                            </w:r>
                          </w:p>
                          <w:p w14:paraId="31A32B00" w14:textId="30CDEC54" w:rsidR="00FF39C3" w:rsidRPr="00FF39C3" w:rsidRDefault="00FF39C3" w:rsidP="00FF39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assoonPrimaryInfant" w:hAnsi="SassoonPrimaryInfant"/>
                                <w:lang w:val="en-US"/>
                              </w:rPr>
                            </w:pPr>
                            <w:r w:rsidRPr="00FF39C3">
                              <w:rPr>
                                <w:rFonts w:ascii="SassoonPrimaryInfant" w:hAnsi="SassoonPrimaryInfant"/>
                                <w:lang w:val="en-US"/>
                              </w:rPr>
                              <w:t>label a map with the tropics of Cancer and Capricorn</w:t>
                            </w:r>
                          </w:p>
                          <w:p w14:paraId="31372D19" w14:textId="77777777" w:rsidR="00FF39C3" w:rsidRDefault="00FF39C3" w:rsidP="00FF39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assoonPrimaryInfant" w:hAnsi="SassoonPrimaryInfant"/>
                                <w:lang w:val="en-US"/>
                              </w:rPr>
                            </w:pPr>
                            <w:r w:rsidRPr="00FF39C3">
                              <w:rPr>
                                <w:rFonts w:ascii="SassoonPrimaryInfant" w:hAnsi="SassoonPrimaryInfant"/>
                                <w:lang w:val="en-US"/>
                              </w:rPr>
                              <w:t>compare the climate data of two cities in South America</w:t>
                            </w:r>
                          </w:p>
                          <w:p w14:paraId="634D2526" w14:textId="23D804A6" w:rsidR="00FF39C3" w:rsidRPr="00FF39C3" w:rsidRDefault="00FF39C3" w:rsidP="00FF39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assoonPrimaryInfant" w:hAnsi="SassoonPrimaryInfant"/>
                                <w:lang w:val="en-US"/>
                              </w:rPr>
                            </w:pPr>
                            <w:r w:rsidRPr="00FF39C3">
                              <w:rPr>
                                <w:rFonts w:ascii="SassoonPrimaryInfant" w:hAnsi="SassoonPrimaryInfant"/>
                                <w:lang w:val="en-US"/>
                              </w:rPr>
                              <w:t>discuss the languages spoken by those living in the Amazon Basin</w:t>
                            </w:r>
                          </w:p>
                          <w:p w14:paraId="52B18328" w14:textId="77777777" w:rsidR="00FF39C3" w:rsidRDefault="00FF39C3" w:rsidP="00FF39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assoonPrimaryInfant" w:hAnsi="SassoonPrimaryInfant"/>
                                <w:lang w:val="en-US"/>
                              </w:rPr>
                            </w:pPr>
                            <w:r w:rsidRPr="00FF39C3">
                              <w:rPr>
                                <w:rFonts w:ascii="SassoonPrimaryInfant" w:hAnsi="SassoonPrimaryInfant"/>
                                <w:lang w:val="en-US"/>
                              </w:rPr>
                              <w:t>discuss the threat to the lives of indigenous language due to  industrial exploitation and forest fires</w:t>
                            </w:r>
                          </w:p>
                          <w:p w14:paraId="332B3772" w14:textId="4F20DFDD" w:rsidR="00FF39C3" w:rsidRPr="00FF39C3" w:rsidRDefault="00FF39C3" w:rsidP="00FF39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assoonPrimaryInfant" w:hAnsi="SassoonPrimaryInfant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lang w:val="en-US"/>
                              </w:rPr>
                              <w:t xml:space="preserve">define deforestation, </w:t>
                            </w:r>
                            <w:r w:rsidRPr="00FF39C3">
                              <w:rPr>
                                <w:rFonts w:ascii="SassoonPrimaryInfant" w:hAnsi="SassoonPrimaryInfant"/>
                                <w:lang w:val="en-US"/>
                              </w:rPr>
                              <w:t>discuss the reasons for</w:t>
                            </w:r>
                            <w:r>
                              <w:rPr>
                                <w:rFonts w:ascii="SassoonPrimaryInfant" w:hAnsi="SassoonPrimaryInfant"/>
                                <w:lang w:val="en-US"/>
                              </w:rPr>
                              <w:t xml:space="preserve"> deforestation, </w:t>
                            </w:r>
                            <w:r w:rsidRPr="00FF39C3">
                              <w:rPr>
                                <w:rFonts w:ascii="SassoonPrimaryInfant" w:hAnsi="SassoonPrimaryInfant"/>
                                <w:lang w:val="en-US"/>
                              </w:rPr>
                              <w:t>the effects of deforestation</w:t>
                            </w:r>
                          </w:p>
                          <w:p w14:paraId="42A2473F" w14:textId="0AB6F505" w:rsidR="00225B81" w:rsidRPr="009A6533" w:rsidRDefault="00FF39C3" w:rsidP="009A65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assoonPrimaryInfant" w:hAnsi="SassoonPrimaryInfant"/>
                                <w:lang w:val="en-US"/>
                              </w:rPr>
                            </w:pPr>
                            <w:r w:rsidRPr="00FF39C3">
                              <w:rPr>
                                <w:rFonts w:ascii="SassoonPrimaryInfant" w:hAnsi="SassoonPrimaryInfant"/>
                                <w:lang w:val="en-US"/>
                              </w:rPr>
                              <w:t>suggest some solutions to count</w:t>
                            </w:r>
                            <w:r w:rsidR="009A6533">
                              <w:rPr>
                                <w:rFonts w:ascii="SassoonPrimaryInfant" w:hAnsi="SassoonPrimaryInfant"/>
                                <w:lang w:val="en-US"/>
                              </w:rPr>
                              <w:t>er the effects of  deforestation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EDE6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23.45pt;margin-top:22.5pt;width:282.5pt;height:298.8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" fillcolor="white [3212]" strokecolor="yellow" strokeweight="4pt">
                <v:shadow on="t" color="#4e6128 [1606]" opacity=".5" offset="1pt"/>
                <v:textbox>
                  <w:txbxContent>
                    <w:p w14:paraId="2F7FDBB5" w14:textId="40A83135" w:rsidR="0025328E" w:rsidRDefault="0025328E" w:rsidP="00E65A9A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70537B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By the end of the </w:t>
                      </w:r>
                      <w:r w:rsidR="00027CD4" w:rsidRPr="0070537B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unit,</w:t>
                      </w:r>
                      <w:r w:rsidRPr="0070537B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children </w:t>
                      </w:r>
                      <w:r w:rsidR="00225B81" w:rsidRPr="0070537B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will know</w:t>
                      </w:r>
                      <w:r w:rsidRPr="0070537B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7D07C6EE" w14:textId="77777777" w:rsidR="00FF39C3" w:rsidRPr="00FF39C3" w:rsidRDefault="00FF39C3" w:rsidP="00FF39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assoonPrimaryInfant" w:eastAsia="Calibri" w:hAnsi="SassoonPrimaryInfant" w:cs="Times New Roman"/>
                          <w:b/>
                          <w:lang w:val="en-US"/>
                        </w:rPr>
                      </w:pPr>
                      <w:r w:rsidRPr="00FF39C3">
                        <w:rPr>
                          <w:rFonts w:ascii="SassoonPrimaryInfant" w:hAnsi="SassoonPrimaryInfant"/>
                          <w:lang w:val="en-US"/>
                        </w:rPr>
                        <w:t>identify the River Amazon and surrounding rainforest on a map</w:t>
                      </w:r>
                      <w:r w:rsidRPr="00FF39C3"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14:paraId="62304D3E" w14:textId="77777777" w:rsidR="00FF39C3" w:rsidRPr="00FF39C3" w:rsidRDefault="00FF39C3" w:rsidP="00FF39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assoonPrimaryInfant" w:eastAsia="Calibri" w:hAnsi="SassoonPrimaryInfant" w:cs="Times New Roman"/>
                          <w:b/>
                          <w:lang w:val="en-US"/>
                        </w:rPr>
                      </w:pPr>
                      <w:r w:rsidRPr="00FF39C3">
                        <w:rPr>
                          <w:rFonts w:ascii="SassoonPrimaryInfant" w:hAnsi="SassoonPrimaryInfant"/>
                        </w:rPr>
                        <w:t>define a drainage basin</w:t>
                      </w:r>
                      <w:r w:rsidR="006825AA" w:rsidRPr="00FF39C3">
                        <w:rPr>
                          <w:rFonts w:ascii="SassoonPrimaryInfant" w:hAnsi="SassoonPrimaryInfant"/>
                          <w:b/>
                        </w:rPr>
                        <w:t xml:space="preserve"> </w:t>
                      </w:r>
                    </w:p>
                    <w:p w14:paraId="26A8B7E2" w14:textId="57C6A56C" w:rsidR="00FF39C3" w:rsidRPr="00FF39C3" w:rsidRDefault="00FF39C3" w:rsidP="00FF39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assoonPrimaryInfant" w:hAnsi="SassoonPrimaryInfant"/>
                          <w:lang w:val="en-US"/>
                        </w:rPr>
                      </w:pPr>
                      <w:r w:rsidRPr="00FF39C3">
                        <w:rPr>
                          <w:rFonts w:ascii="SassoonPrimaryInfant" w:hAnsi="SassoonPrimaryInfant"/>
                          <w:lang w:val="en-US"/>
                        </w:rPr>
                        <w:t>discuss the environmental impact of Tropical rainforests on humans</w:t>
                      </w:r>
                    </w:p>
                    <w:p w14:paraId="31A32B00" w14:textId="30CDEC54" w:rsidR="00FF39C3" w:rsidRPr="00FF39C3" w:rsidRDefault="00FF39C3" w:rsidP="00FF39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assoonPrimaryInfant" w:hAnsi="SassoonPrimaryInfant"/>
                          <w:lang w:val="en-US"/>
                        </w:rPr>
                      </w:pPr>
                      <w:r w:rsidRPr="00FF39C3">
                        <w:rPr>
                          <w:rFonts w:ascii="SassoonPrimaryInfant" w:hAnsi="SassoonPrimaryInfant"/>
                          <w:lang w:val="en-US"/>
                        </w:rPr>
                        <w:t>label a map with the tropics of Cancer and Capricorn</w:t>
                      </w:r>
                    </w:p>
                    <w:p w14:paraId="31372D19" w14:textId="77777777" w:rsidR="00FF39C3" w:rsidRDefault="00FF39C3" w:rsidP="00FF39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assoonPrimaryInfant" w:hAnsi="SassoonPrimaryInfant"/>
                          <w:lang w:val="en-US"/>
                        </w:rPr>
                      </w:pPr>
                      <w:r w:rsidRPr="00FF39C3">
                        <w:rPr>
                          <w:rFonts w:ascii="SassoonPrimaryInfant" w:hAnsi="SassoonPrimaryInfant"/>
                          <w:lang w:val="en-US"/>
                        </w:rPr>
                        <w:t>compare the climate data of two cities in South America</w:t>
                      </w:r>
                    </w:p>
                    <w:p w14:paraId="634D2526" w14:textId="23D804A6" w:rsidR="00FF39C3" w:rsidRPr="00FF39C3" w:rsidRDefault="00FF39C3" w:rsidP="00FF39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assoonPrimaryInfant" w:hAnsi="SassoonPrimaryInfant"/>
                          <w:lang w:val="en-US"/>
                        </w:rPr>
                      </w:pPr>
                      <w:r w:rsidRPr="00FF39C3">
                        <w:rPr>
                          <w:rFonts w:ascii="SassoonPrimaryInfant" w:hAnsi="SassoonPrimaryInfant"/>
                          <w:lang w:val="en-US"/>
                        </w:rPr>
                        <w:t>discuss the languages spoken by those living in the Amazon Basin</w:t>
                      </w:r>
                    </w:p>
                    <w:p w14:paraId="52B18328" w14:textId="77777777" w:rsidR="00FF39C3" w:rsidRDefault="00FF39C3" w:rsidP="00FF39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assoonPrimaryInfant" w:hAnsi="SassoonPrimaryInfant"/>
                          <w:lang w:val="en-US"/>
                        </w:rPr>
                      </w:pPr>
                      <w:r w:rsidRPr="00FF39C3">
                        <w:rPr>
                          <w:rFonts w:ascii="SassoonPrimaryInfant" w:hAnsi="SassoonPrimaryInfant"/>
                          <w:lang w:val="en-US"/>
                        </w:rPr>
                        <w:t>discuss the threat to the lives of indigenous language due to  industrial exploitation and forest fires</w:t>
                      </w:r>
                    </w:p>
                    <w:p w14:paraId="332B3772" w14:textId="4F20DFDD" w:rsidR="00FF39C3" w:rsidRPr="00FF39C3" w:rsidRDefault="00FF39C3" w:rsidP="00FF39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assoonPrimaryInfant" w:hAnsi="SassoonPrimaryInfant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lang w:val="en-US"/>
                        </w:rPr>
                        <w:t xml:space="preserve">define deforestation, </w:t>
                      </w:r>
                      <w:r w:rsidRPr="00FF39C3">
                        <w:rPr>
                          <w:rFonts w:ascii="SassoonPrimaryInfant" w:hAnsi="SassoonPrimaryInfant"/>
                          <w:lang w:val="en-US"/>
                        </w:rPr>
                        <w:t>discuss the reasons for</w:t>
                      </w:r>
                      <w:r>
                        <w:rPr>
                          <w:rFonts w:ascii="SassoonPrimaryInfant" w:hAnsi="SassoonPrimaryInfant"/>
                          <w:lang w:val="en-US"/>
                        </w:rPr>
                        <w:t xml:space="preserve"> deforestation, </w:t>
                      </w:r>
                      <w:r w:rsidRPr="00FF39C3">
                        <w:rPr>
                          <w:rFonts w:ascii="SassoonPrimaryInfant" w:hAnsi="SassoonPrimaryInfant"/>
                          <w:lang w:val="en-US"/>
                        </w:rPr>
                        <w:t>the effects of deforestation</w:t>
                      </w:r>
                    </w:p>
                    <w:p w14:paraId="42A2473F" w14:textId="0AB6F505" w:rsidR="00225B81" w:rsidRPr="009A6533" w:rsidRDefault="00FF39C3" w:rsidP="009A65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assoonPrimaryInfant" w:hAnsi="SassoonPrimaryInfant"/>
                          <w:lang w:val="en-US"/>
                        </w:rPr>
                      </w:pPr>
                      <w:r w:rsidRPr="00FF39C3">
                        <w:rPr>
                          <w:rFonts w:ascii="SassoonPrimaryInfant" w:hAnsi="SassoonPrimaryInfant"/>
                          <w:lang w:val="en-US"/>
                        </w:rPr>
                        <w:t>suggest some solutions to count</w:t>
                      </w:r>
                      <w:r w:rsidR="009A6533">
                        <w:rPr>
                          <w:rFonts w:ascii="SassoonPrimaryInfant" w:hAnsi="SassoonPrimaryInfant"/>
                          <w:lang w:val="en-US"/>
                        </w:rPr>
                        <w:t>er the effects of  deforestation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24F18213" wp14:editId="73B8A4D8">
            <wp:simplePos x="0" y="0"/>
            <wp:positionH relativeFrom="margin">
              <wp:posOffset>-189865</wp:posOffset>
            </wp:positionH>
            <wp:positionV relativeFrom="paragraph">
              <wp:posOffset>267970</wp:posOffset>
            </wp:positionV>
            <wp:extent cx="2898775" cy="3937000"/>
            <wp:effectExtent l="0" t="0" r="0" b="6350"/>
            <wp:wrapTight wrapText="bothSides">
              <wp:wrapPolygon edited="0">
                <wp:start x="0" y="0"/>
                <wp:lineTo x="0" y="21530"/>
                <wp:lineTo x="21434" y="21530"/>
                <wp:lineTo x="214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8" t="18990" r="34216" b="12397"/>
                    <a:stretch/>
                  </pic:blipFill>
                  <pic:spPr bwMode="auto">
                    <a:xfrm>
                      <a:off x="0" y="0"/>
                      <a:ext cx="2898775" cy="393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34E4D" w14:textId="4BE9C2C3" w:rsidR="00CE7C95" w:rsidRDefault="00CE7C95" w:rsidP="00276A6F">
      <w:pPr>
        <w:tabs>
          <w:tab w:val="left" w:pos="1915"/>
        </w:tabs>
      </w:pPr>
    </w:p>
    <w:sectPr w:rsidR="00CE7C95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9FBB5" w14:textId="77777777" w:rsidR="00ED366F" w:rsidRDefault="00ED366F" w:rsidP="00ED366F">
      <w:pPr>
        <w:spacing w:after="0" w:line="240" w:lineRule="auto"/>
      </w:pPr>
      <w:r>
        <w:separator/>
      </w:r>
    </w:p>
  </w:endnote>
  <w:endnote w:type="continuationSeparator" w:id="0">
    <w:p w14:paraId="48328AA5" w14:textId="77777777" w:rsidR="00ED366F" w:rsidRDefault="00ED366F" w:rsidP="00E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Open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8C2E" w14:textId="77777777" w:rsidR="00ED366F" w:rsidRDefault="00ED366F" w:rsidP="00ED366F">
      <w:pPr>
        <w:spacing w:after="0" w:line="240" w:lineRule="auto"/>
      </w:pPr>
      <w:r>
        <w:separator/>
      </w:r>
    </w:p>
  </w:footnote>
  <w:footnote w:type="continuationSeparator" w:id="0">
    <w:p w14:paraId="5BF255C7" w14:textId="77777777" w:rsidR="00ED366F" w:rsidRDefault="00ED366F" w:rsidP="00ED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614"/>
    <w:multiLevelType w:val="multilevel"/>
    <w:tmpl w:val="6C4E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4014C"/>
    <w:multiLevelType w:val="hybridMultilevel"/>
    <w:tmpl w:val="EC24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A613C"/>
    <w:multiLevelType w:val="hybridMultilevel"/>
    <w:tmpl w:val="21F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C744E"/>
    <w:multiLevelType w:val="hybridMultilevel"/>
    <w:tmpl w:val="30B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638C3"/>
    <w:multiLevelType w:val="multilevel"/>
    <w:tmpl w:val="6C4E7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953B0A"/>
    <w:multiLevelType w:val="hybridMultilevel"/>
    <w:tmpl w:val="707A7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68"/>
    <w:rsid w:val="00014072"/>
    <w:rsid w:val="00024087"/>
    <w:rsid w:val="00027CD4"/>
    <w:rsid w:val="00047886"/>
    <w:rsid w:val="00057307"/>
    <w:rsid w:val="0006508F"/>
    <w:rsid w:val="000777B1"/>
    <w:rsid w:val="000A48DE"/>
    <w:rsid w:val="000D061C"/>
    <w:rsid w:val="000E1F82"/>
    <w:rsid w:val="000F52C0"/>
    <w:rsid w:val="00111318"/>
    <w:rsid w:val="00115E1B"/>
    <w:rsid w:val="001507C4"/>
    <w:rsid w:val="00152BD0"/>
    <w:rsid w:val="00161E93"/>
    <w:rsid w:val="001B2303"/>
    <w:rsid w:val="001D57BD"/>
    <w:rsid w:val="0020095E"/>
    <w:rsid w:val="00203DB7"/>
    <w:rsid w:val="0020703B"/>
    <w:rsid w:val="002237D9"/>
    <w:rsid w:val="00225B81"/>
    <w:rsid w:val="00252F14"/>
    <w:rsid w:val="0025328E"/>
    <w:rsid w:val="002578BC"/>
    <w:rsid w:val="00257D13"/>
    <w:rsid w:val="002611F2"/>
    <w:rsid w:val="00276A6F"/>
    <w:rsid w:val="002A3A70"/>
    <w:rsid w:val="002E2720"/>
    <w:rsid w:val="002F23A1"/>
    <w:rsid w:val="00310A1B"/>
    <w:rsid w:val="003233DA"/>
    <w:rsid w:val="00337F7C"/>
    <w:rsid w:val="00365B55"/>
    <w:rsid w:val="003673F4"/>
    <w:rsid w:val="0037554F"/>
    <w:rsid w:val="003832C0"/>
    <w:rsid w:val="003E2282"/>
    <w:rsid w:val="00415B7D"/>
    <w:rsid w:val="00434EF0"/>
    <w:rsid w:val="0048041D"/>
    <w:rsid w:val="00482CA7"/>
    <w:rsid w:val="004B7FDA"/>
    <w:rsid w:val="004F1BCC"/>
    <w:rsid w:val="004F470C"/>
    <w:rsid w:val="00523244"/>
    <w:rsid w:val="005248ED"/>
    <w:rsid w:val="005335AC"/>
    <w:rsid w:val="00544FA4"/>
    <w:rsid w:val="00553280"/>
    <w:rsid w:val="00553B64"/>
    <w:rsid w:val="0059684B"/>
    <w:rsid w:val="005B074C"/>
    <w:rsid w:val="006445E0"/>
    <w:rsid w:val="00651AA7"/>
    <w:rsid w:val="006607D7"/>
    <w:rsid w:val="00672C72"/>
    <w:rsid w:val="006825AA"/>
    <w:rsid w:val="00687ECC"/>
    <w:rsid w:val="006A0080"/>
    <w:rsid w:val="006A1F9A"/>
    <w:rsid w:val="006C7658"/>
    <w:rsid w:val="006F2F76"/>
    <w:rsid w:val="006F4B2F"/>
    <w:rsid w:val="0070537B"/>
    <w:rsid w:val="007500CC"/>
    <w:rsid w:val="007622FD"/>
    <w:rsid w:val="00770AC2"/>
    <w:rsid w:val="007812C9"/>
    <w:rsid w:val="007B4162"/>
    <w:rsid w:val="007C13E8"/>
    <w:rsid w:val="007C5972"/>
    <w:rsid w:val="007E4FF5"/>
    <w:rsid w:val="00822180"/>
    <w:rsid w:val="00867429"/>
    <w:rsid w:val="008A408A"/>
    <w:rsid w:val="008B4175"/>
    <w:rsid w:val="008B5F58"/>
    <w:rsid w:val="008D4B66"/>
    <w:rsid w:val="008E5572"/>
    <w:rsid w:val="008F2EB3"/>
    <w:rsid w:val="009104FD"/>
    <w:rsid w:val="0097658D"/>
    <w:rsid w:val="0099474D"/>
    <w:rsid w:val="009A6533"/>
    <w:rsid w:val="009A7544"/>
    <w:rsid w:val="009B2C6C"/>
    <w:rsid w:val="00A053BB"/>
    <w:rsid w:val="00A07BF4"/>
    <w:rsid w:val="00A20921"/>
    <w:rsid w:val="00A24068"/>
    <w:rsid w:val="00A2660F"/>
    <w:rsid w:val="00A3679F"/>
    <w:rsid w:val="00A5584F"/>
    <w:rsid w:val="00A86267"/>
    <w:rsid w:val="00A910CC"/>
    <w:rsid w:val="00A96AC5"/>
    <w:rsid w:val="00AB31BC"/>
    <w:rsid w:val="00AF3D2F"/>
    <w:rsid w:val="00B84F33"/>
    <w:rsid w:val="00B93150"/>
    <w:rsid w:val="00BB0D2E"/>
    <w:rsid w:val="00BB5CD9"/>
    <w:rsid w:val="00BD6889"/>
    <w:rsid w:val="00C137B2"/>
    <w:rsid w:val="00C21257"/>
    <w:rsid w:val="00C23060"/>
    <w:rsid w:val="00C4757D"/>
    <w:rsid w:val="00C93B4C"/>
    <w:rsid w:val="00C941FC"/>
    <w:rsid w:val="00C94E21"/>
    <w:rsid w:val="00CD22E2"/>
    <w:rsid w:val="00CD2B50"/>
    <w:rsid w:val="00CE7C95"/>
    <w:rsid w:val="00D20E9C"/>
    <w:rsid w:val="00D37196"/>
    <w:rsid w:val="00D94951"/>
    <w:rsid w:val="00DC66D2"/>
    <w:rsid w:val="00DF0569"/>
    <w:rsid w:val="00E07EB2"/>
    <w:rsid w:val="00E65A9A"/>
    <w:rsid w:val="00E81CDB"/>
    <w:rsid w:val="00E8263D"/>
    <w:rsid w:val="00E910E4"/>
    <w:rsid w:val="00EA2D65"/>
    <w:rsid w:val="00ED366F"/>
    <w:rsid w:val="00F019A4"/>
    <w:rsid w:val="00F30356"/>
    <w:rsid w:val="00F71D0F"/>
    <w:rsid w:val="00F9269B"/>
    <w:rsid w:val="00FA06DE"/>
    <w:rsid w:val="00FA44AB"/>
    <w:rsid w:val="00FB18A7"/>
    <w:rsid w:val="00FC2A09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28A17D0"/>
  <w15:docId w15:val="{15FB828E-541B-475A-B7C9-FD21E013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76"/>
    <w:pPr>
      <w:ind w:left="720"/>
      <w:contextualSpacing/>
    </w:pPr>
  </w:style>
  <w:style w:type="table" w:styleId="TableGrid">
    <w:name w:val="Table Grid"/>
    <w:basedOn w:val="TableNormal"/>
    <w:uiPriority w:val="59"/>
    <w:rsid w:val="008E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66F"/>
  </w:style>
  <w:style w:type="paragraph" w:styleId="Footer">
    <w:name w:val="footer"/>
    <w:basedOn w:val="Normal"/>
    <w:link w:val="Foot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66F"/>
  </w:style>
  <w:style w:type="paragraph" w:styleId="NoSpacing">
    <w:name w:val="No Spacing"/>
    <w:uiPriority w:val="1"/>
    <w:qFormat/>
    <w:rsid w:val="00A910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00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Amazon_Ri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outh_Amer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Stephens.B</dc:creator>
  <cp:lastModifiedBy>Miss C Platt</cp:lastModifiedBy>
  <cp:revision>4</cp:revision>
  <cp:lastPrinted>2019-12-11T09:56:00Z</cp:lastPrinted>
  <dcterms:created xsi:type="dcterms:W3CDTF">2020-02-19T10:47:00Z</dcterms:created>
  <dcterms:modified xsi:type="dcterms:W3CDTF">2022-04-08T09:32:00Z</dcterms:modified>
</cp:coreProperties>
</file>