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0F822" w14:textId="77777777" w:rsidR="00DD1C19" w:rsidRDefault="00B7062D" w:rsidP="00B7062D">
      <w:pPr>
        <w:pStyle w:val="NormalWeb"/>
        <w:spacing w:before="0" w:beforeAutospacing="0" w:after="0" w:afterAutospacing="0"/>
        <w:jc w:val="center"/>
        <w:rPr>
          <w:rFonts w:ascii="SassoonPrimaryInfant" w:eastAsia="+mn-ea" w:hAnsi="SassoonPrimaryInfant" w:cs="+mn-cs"/>
          <w:b/>
          <w:bCs/>
          <w:color w:val="000000"/>
          <w:kern w:val="24"/>
          <w:sz w:val="28"/>
          <w:szCs w:val="28"/>
          <w:u w:val="single"/>
        </w:rPr>
      </w:pPr>
      <w:r w:rsidRPr="00B33CF6">
        <w:rPr>
          <w:rFonts w:ascii="SassoonPrimaryInfant" w:eastAsia="+mn-ea" w:hAnsi="SassoonPrimaryInfant" w:cs="+mn-cs"/>
          <w:b/>
          <w:bCs/>
          <w:color w:val="000000"/>
          <w:kern w:val="24"/>
          <w:sz w:val="28"/>
          <w:szCs w:val="28"/>
          <w:u w:val="single"/>
        </w:rPr>
        <w:t>Assessment Expectations</w:t>
      </w:r>
      <w:r w:rsidR="007F1728" w:rsidRPr="00B33CF6">
        <w:rPr>
          <w:rFonts w:ascii="SassoonPrimaryInfant" w:eastAsia="+mn-ea" w:hAnsi="SassoonPrimaryInfant" w:cs="+mn-cs"/>
          <w:b/>
          <w:bCs/>
          <w:color w:val="000000"/>
          <w:kern w:val="24"/>
          <w:sz w:val="28"/>
          <w:szCs w:val="28"/>
          <w:u w:val="single"/>
        </w:rPr>
        <w:t xml:space="preserve"> in </w:t>
      </w:r>
      <w:r w:rsidR="00814B6D" w:rsidRPr="00B33CF6">
        <w:rPr>
          <w:rFonts w:ascii="SassoonPrimaryInfant" w:eastAsia="+mn-ea" w:hAnsi="SassoonPrimaryInfant" w:cs="+mn-cs"/>
          <w:b/>
          <w:bCs/>
          <w:color w:val="000000"/>
          <w:kern w:val="24"/>
          <w:sz w:val="28"/>
          <w:szCs w:val="28"/>
          <w:u w:val="single"/>
        </w:rPr>
        <w:t>Geography</w:t>
      </w:r>
      <w:r w:rsidR="00DD1C19">
        <w:rPr>
          <w:rFonts w:ascii="SassoonPrimaryInfant" w:eastAsia="+mn-ea" w:hAnsi="SassoonPrimaryInfant" w:cs="+mn-cs"/>
          <w:b/>
          <w:bCs/>
          <w:color w:val="000000"/>
          <w:kern w:val="24"/>
          <w:sz w:val="28"/>
          <w:szCs w:val="28"/>
          <w:u w:val="single"/>
        </w:rPr>
        <w:t xml:space="preserve"> </w:t>
      </w:r>
    </w:p>
    <w:p w14:paraId="5E7AA7EC" w14:textId="3F0160F2" w:rsidR="00B7062D" w:rsidRPr="00D76CAC" w:rsidRDefault="00DD1C19" w:rsidP="00B7062D">
      <w:pPr>
        <w:pStyle w:val="NormalWeb"/>
        <w:spacing w:before="0" w:beforeAutospacing="0" w:after="0" w:afterAutospacing="0"/>
        <w:jc w:val="center"/>
        <w:rPr>
          <w:rFonts w:ascii="SassoonPrimaryInfant" w:eastAsia="+mn-ea" w:hAnsi="SassoonPrimaryInfant" w:cs="+mn-cs"/>
          <w:b/>
          <w:bCs/>
          <w:color w:val="000000"/>
          <w:kern w:val="24"/>
          <w:sz w:val="28"/>
          <w:szCs w:val="28"/>
          <w:u w:val="single"/>
        </w:rPr>
      </w:pPr>
      <w:r w:rsidRPr="00D76CAC">
        <w:rPr>
          <w:rFonts w:ascii="SassoonPrimaryInfant" w:eastAsia="+mn-ea" w:hAnsi="SassoonPrimaryInfant" w:cs="+mn-cs"/>
          <w:b/>
          <w:bCs/>
          <w:color w:val="000000"/>
          <w:kern w:val="24"/>
          <w:sz w:val="28"/>
          <w:szCs w:val="28"/>
          <w:u w:val="single"/>
        </w:rPr>
        <w:t>Expected Standard</w:t>
      </w:r>
    </w:p>
    <w:p w14:paraId="2288FD53" w14:textId="173487E9" w:rsidR="00186769" w:rsidRPr="00B33CF6" w:rsidRDefault="00186769" w:rsidP="00B7062D">
      <w:pPr>
        <w:pStyle w:val="NormalWeb"/>
        <w:spacing w:before="0" w:beforeAutospacing="0" w:after="0" w:afterAutospacing="0"/>
        <w:jc w:val="center"/>
        <w:rPr>
          <w:rFonts w:ascii="SassoonPrimaryInfant" w:hAnsi="SassoonPrimaryInfant"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1"/>
      </w:tblGrid>
      <w:tr w:rsidR="00186769" w:rsidRPr="00B33CF6" w14:paraId="3573A442" w14:textId="77777777" w:rsidTr="0098322F">
        <w:trPr>
          <w:trHeight w:val="343"/>
        </w:trPr>
        <w:tc>
          <w:tcPr>
            <w:tcW w:w="10351" w:type="dxa"/>
            <w:shd w:val="clear" w:color="auto" w:fill="FFFF00"/>
          </w:tcPr>
          <w:p w14:paraId="7C6B24E7" w14:textId="418F752B" w:rsidR="00186769" w:rsidRPr="00B33CF6" w:rsidRDefault="00186769" w:rsidP="00B7062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sz w:val="28"/>
                <w:szCs w:val="28"/>
              </w:rPr>
            </w:pPr>
            <w:bookmarkStart w:id="0" w:name="_GoBack"/>
            <w:bookmarkEnd w:id="0"/>
            <w:r w:rsidRPr="00B33CF6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8"/>
                <w:szCs w:val="28"/>
              </w:rPr>
              <w:t xml:space="preserve">A Year 1 </w:t>
            </w:r>
            <w:r w:rsidR="00814B6D" w:rsidRPr="00B33CF6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8"/>
                <w:szCs w:val="28"/>
              </w:rPr>
              <w:t>geographer</w:t>
            </w:r>
            <w:r w:rsidRPr="00B33CF6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8"/>
                <w:szCs w:val="28"/>
              </w:rPr>
              <w:t xml:space="preserve"> can:</w:t>
            </w:r>
          </w:p>
        </w:tc>
      </w:tr>
      <w:tr w:rsidR="00186769" w:rsidRPr="00B33CF6" w14:paraId="028BCC7B" w14:textId="77777777" w:rsidTr="0098322F">
        <w:trPr>
          <w:trHeight w:val="1465"/>
        </w:trPr>
        <w:tc>
          <w:tcPr>
            <w:tcW w:w="10351" w:type="dxa"/>
          </w:tcPr>
          <w:p w14:paraId="78A03652" w14:textId="1A34E03E" w:rsidR="00186769" w:rsidRDefault="00814B6D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 w:rsidRPr="00B33CF6">
              <w:rPr>
                <w:rFonts w:ascii="SassoonPrimaryInfant" w:hAnsi="SassoonPrimaryInfant"/>
              </w:rPr>
              <w:t>Name and locate the world’s seven continents and 5 oceans</w:t>
            </w:r>
            <w:r w:rsidR="00CF1144">
              <w:rPr>
                <w:rFonts w:ascii="SassoonPrimaryInfant" w:hAnsi="SassoonPrimaryInfant"/>
              </w:rPr>
              <w:t xml:space="preserve"> on maps and globes.</w:t>
            </w:r>
            <w:r w:rsidR="00AA51CA">
              <w:rPr>
                <w:rFonts w:ascii="SassoonPrimaryInfant" w:hAnsi="SassoonPrimaryInfant"/>
              </w:rPr>
              <w:t xml:space="preserve"> </w:t>
            </w:r>
            <w:r w:rsidRPr="00B33CF6">
              <w:rPr>
                <w:rFonts w:ascii="SassoonPrimaryInfant" w:hAnsi="SassoonPrimaryInfant"/>
              </w:rPr>
              <w:t xml:space="preserve">Understand the main features of </w:t>
            </w:r>
            <w:r w:rsidR="00186C01">
              <w:rPr>
                <w:rFonts w:ascii="SassoonPrimaryInfant" w:hAnsi="SassoonPrimaryInfant"/>
              </w:rPr>
              <w:t>their</w:t>
            </w:r>
            <w:r w:rsidRPr="00B33CF6">
              <w:rPr>
                <w:rFonts w:ascii="SassoonPrimaryInfant" w:hAnsi="SassoonPrimaryInfant"/>
              </w:rPr>
              <w:t xml:space="preserve"> local are</w:t>
            </w:r>
            <w:r w:rsidR="00EF53B0">
              <w:rPr>
                <w:rFonts w:ascii="SassoonPrimaryInfant" w:hAnsi="SassoonPrimaryInfant"/>
              </w:rPr>
              <w:t>a. Use a simple map and create their own.</w:t>
            </w:r>
            <w:r w:rsidRPr="00B33CF6">
              <w:rPr>
                <w:rFonts w:ascii="SassoonPrimaryInfant" w:hAnsi="SassoonPrimaryInfant"/>
              </w:rPr>
              <w:t xml:space="preserve"> Identify seasonal and d</w:t>
            </w:r>
            <w:r w:rsidR="00095264">
              <w:rPr>
                <w:rFonts w:ascii="SassoonPrimaryInfant" w:hAnsi="SassoonPrimaryInfant"/>
              </w:rPr>
              <w:t>aily weather patterns in the UK and observe</w:t>
            </w:r>
            <w:r w:rsidR="0091418F">
              <w:rPr>
                <w:rFonts w:ascii="SassoonPrimaryInfant" w:hAnsi="SassoonPrimaryInfant"/>
              </w:rPr>
              <w:t xml:space="preserve"> features of surrounding environment. </w:t>
            </w:r>
          </w:p>
          <w:p w14:paraId="07708430" w14:textId="46E9C48D" w:rsidR="00814B6D" w:rsidRPr="007F1D50" w:rsidRDefault="00CF1144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Use </w:t>
            </w:r>
            <w:r w:rsidR="00541EA0">
              <w:rPr>
                <w:rFonts w:ascii="SassoonPrimaryInfant" w:hAnsi="SassoonPrimaryInfant"/>
              </w:rPr>
              <w:t xml:space="preserve">basic </w:t>
            </w:r>
            <w:r>
              <w:rPr>
                <w:rFonts w:ascii="SassoonPrimaryInfant" w:hAnsi="SassoonPrimaryInfant"/>
              </w:rPr>
              <w:t>geographical vocabulary such as</w:t>
            </w:r>
            <w:r w:rsidR="004B71B3">
              <w:rPr>
                <w:rFonts w:ascii="SassoonPrimaryInfant" w:hAnsi="SassoonPrimaryInfant"/>
              </w:rPr>
              <w:t>:</w:t>
            </w:r>
            <w:r>
              <w:rPr>
                <w:rFonts w:ascii="SassoonPrimaryInfant" w:hAnsi="SassoonPrimaryInfant"/>
              </w:rPr>
              <w:t xml:space="preserve"> </w:t>
            </w:r>
            <w:r w:rsidRPr="00CF1144">
              <w:rPr>
                <w:rFonts w:ascii="SassoonPrimaryInfant" w:hAnsi="SassoonPrimaryInfant"/>
                <w:i/>
                <w:iCs/>
              </w:rPr>
              <w:t>ocean, city, town, village</w:t>
            </w:r>
            <w:r>
              <w:rPr>
                <w:rFonts w:ascii="SassoonPrimaryInfant" w:hAnsi="SassoonPrimaryInfant"/>
                <w:i/>
                <w:iCs/>
              </w:rPr>
              <w:t xml:space="preserve">, season, weather. </w:t>
            </w:r>
          </w:p>
        </w:tc>
      </w:tr>
      <w:tr w:rsidR="00186769" w:rsidRPr="00B33CF6" w14:paraId="41C15D84" w14:textId="77777777" w:rsidTr="0098322F">
        <w:trPr>
          <w:trHeight w:val="343"/>
        </w:trPr>
        <w:tc>
          <w:tcPr>
            <w:tcW w:w="10351" w:type="dxa"/>
            <w:shd w:val="clear" w:color="auto" w:fill="FFFF00"/>
          </w:tcPr>
          <w:p w14:paraId="7BB3F4C0" w14:textId="09DD1027" w:rsidR="00186769" w:rsidRPr="00B33CF6" w:rsidRDefault="00814B6D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sz w:val="28"/>
                <w:szCs w:val="28"/>
              </w:rPr>
            </w:pPr>
            <w:r w:rsidRPr="00B33CF6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8"/>
                <w:szCs w:val="28"/>
              </w:rPr>
              <w:t>A Year 2 geographer can:</w:t>
            </w:r>
          </w:p>
        </w:tc>
      </w:tr>
      <w:tr w:rsidR="00814B6D" w:rsidRPr="00B33CF6" w14:paraId="23F62636" w14:textId="77777777" w:rsidTr="0098322F">
        <w:trPr>
          <w:trHeight w:val="1764"/>
        </w:trPr>
        <w:tc>
          <w:tcPr>
            <w:tcW w:w="10351" w:type="dxa"/>
          </w:tcPr>
          <w:p w14:paraId="2E3589A8" w14:textId="1E01CB32" w:rsidR="00095264" w:rsidRDefault="00814B6D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 w:rsidRPr="00B33CF6">
              <w:rPr>
                <w:rFonts w:ascii="SassoonPrimaryInfant" w:hAnsi="SassoonPrimaryInfant"/>
              </w:rPr>
              <w:t>Name and locate the four countries and capital cities of the UK</w:t>
            </w:r>
            <w:r w:rsidR="008D1EA5">
              <w:rPr>
                <w:rFonts w:ascii="SassoonPrimaryInfant" w:hAnsi="SassoonPrimaryInfant"/>
              </w:rPr>
              <w:t xml:space="preserve"> on maps and atlases.</w:t>
            </w:r>
            <w:r w:rsidRPr="00B33CF6">
              <w:rPr>
                <w:rFonts w:ascii="SassoonPrimaryInfant" w:hAnsi="SassoonPrimaryInfant"/>
              </w:rPr>
              <w:t xml:space="preserve"> </w:t>
            </w:r>
          </w:p>
          <w:p w14:paraId="7AC9F9A3" w14:textId="50E94391" w:rsidR="00814B6D" w:rsidRPr="00B33CF6" w:rsidRDefault="00814B6D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 w:rsidRPr="00B33CF6">
              <w:rPr>
                <w:rFonts w:ascii="SassoonPrimaryInfant" w:hAnsi="SassoonPrimaryInfant"/>
              </w:rPr>
              <w:t xml:space="preserve">Understand similarities and differences between </w:t>
            </w:r>
            <w:proofErr w:type="spellStart"/>
            <w:r w:rsidRPr="00B33CF6">
              <w:rPr>
                <w:rFonts w:ascii="SassoonPrimaryInfant" w:hAnsi="SassoonPrimaryInfant"/>
              </w:rPr>
              <w:t>Chembokoli</w:t>
            </w:r>
            <w:proofErr w:type="spellEnd"/>
            <w:r w:rsidRPr="00B33CF6">
              <w:rPr>
                <w:rFonts w:ascii="SassoonPrimaryInfant" w:hAnsi="SassoonPrimaryInfant"/>
              </w:rPr>
              <w:t xml:space="preserve"> and </w:t>
            </w:r>
            <w:r w:rsidR="00186C01">
              <w:rPr>
                <w:rFonts w:ascii="SassoonPrimaryInfant" w:hAnsi="SassoonPrimaryInfant"/>
              </w:rPr>
              <w:t>their</w:t>
            </w:r>
            <w:r w:rsidRPr="00B33CF6">
              <w:rPr>
                <w:rFonts w:ascii="SassoonPrimaryInfant" w:hAnsi="SassoonPrimaryInfant"/>
              </w:rPr>
              <w:t xml:space="preserve"> local area. </w:t>
            </w:r>
            <w:r w:rsidR="0091418F">
              <w:rPr>
                <w:rFonts w:ascii="SassoonPrimaryInfant" w:hAnsi="SassoonPrimaryInfant"/>
              </w:rPr>
              <w:t>Use simple compass directions to describe location.</w:t>
            </w:r>
            <w:r w:rsidR="00AA51CA">
              <w:rPr>
                <w:rFonts w:ascii="SassoonPrimaryInfant" w:hAnsi="SassoonPrimaryInfant"/>
              </w:rPr>
              <w:t xml:space="preserve"> </w:t>
            </w:r>
            <w:r w:rsidRPr="00B33CF6">
              <w:rPr>
                <w:rFonts w:ascii="SassoonPrimaryInfant" w:hAnsi="SassoonPrimaryInfant"/>
              </w:rPr>
              <w:t>Identify the location of hot and cold areas of the World in relation to the Eq</w:t>
            </w:r>
            <w:r w:rsidR="0091418F">
              <w:rPr>
                <w:rFonts w:ascii="SassoonPrimaryInfant" w:hAnsi="SassoonPrimaryInfant"/>
              </w:rPr>
              <w:t>uator and North and South Poles on maps and globes.</w:t>
            </w:r>
          </w:p>
          <w:p w14:paraId="14EB5A5C" w14:textId="76EB6F3A" w:rsidR="004B71B3" w:rsidRPr="007F1D50" w:rsidRDefault="004B71B3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Use geographical vocabulary such as:</w:t>
            </w:r>
            <w:r w:rsidR="00B445D6">
              <w:rPr>
                <w:rFonts w:ascii="SassoonPrimaryInfant" w:hAnsi="SassoonPrimaryInfant"/>
              </w:rPr>
              <w:t xml:space="preserve"> </w:t>
            </w:r>
            <w:r w:rsidR="00B445D6" w:rsidRPr="00B445D6">
              <w:rPr>
                <w:rFonts w:ascii="SassoonPrimaryInfant" w:hAnsi="SassoonPrimaryInfant"/>
                <w:i/>
              </w:rPr>
              <w:t>landscape, landmark, compass, continent, equator, climate</w:t>
            </w:r>
          </w:p>
        </w:tc>
      </w:tr>
      <w:tr w:rsidR="00814B6D" w:rsidRPr="00B33CF6" w14:paraId="395699C1" w14:textId="77777777" w:rsidTr="0098322F">
        <w:trPr>
          <w:trHeight w:val="343"/>
        </w:trPr>
        <w:tc>
          <w:tcPr>
            <w:tcW w:w="10351" w:type="dxa"/>
            <w:shd w:val="clear" w:color="auto" w:fill="FFFF00"/>
          </w:tcPr>
          <w:p w14:paraId="103416AD" w14:textId="7DDD8A8C" w:rsidR="00814B6D" w:rsidRPr="00B33CF6" w:rsidRDefault="00814B6D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 w:rsidRPr="00B33CF6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8"/>
                <w:szCs w:val="28"/>
              </w:rPr>
              <w:t>A Year 3 geographer can:</w:t>
            </w:r>
          </w:p>
        </w:tc>
      </w:tr>
      <w:tr w:rsidR="00814B6D" w:rsidRPr="00B33CF6" w14:paraId="4B1BE6B8" w14:textId="77777777" w:rsidTr="0098322F">
        <w:trPr>
          <w:trHeight w:val="2048"/>
        </w:trPr>
        <w:tc>
          <w:tcPr>
            <w:tcW w:w="10351" w:type="dxa"/>
            <w:shd w:val="clear" w:color="auto" w:fill="FFFFFF" w:themeFill="background1"/>
          </w:tcPr>
          <w:p w14:paraId="50FCA3D3" w14:textId="1258D7E3" w:rsidR="00814B6D" w:rsidRPr="00B33CF6" w:rsidRDefault="00814B6D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 w:rsidRPr="00B33CF6">
              <w:rPr>
                <w:rFonts w:ascii="SassoonPrimaryInfant" w:hAnsi="SassoonPrimaryInfant"/>
              </w:rPr>
              <w:t>Name and locate geographical regions of the UK and their identifying human and physical characteristics</w:t>
            </w:r>
            <w:r w:rsidR="0091418F">
              <w:rPr>
                <w:rFonts w:ascii="SassoonPrimaryInfant" w:hAnsi="SassoonPrimaryInfant"/>
              </w:rPr>
              <w:t>, using digital mapping</w:t>
            </w:r>
            <w:r w:rsidRPr="00B33CF6">
              <w:rPr>
                <w:rFonts w:ascii="SassoonPrimaryInfant" w:hAnsi="SassoonPrimaryInfant"/>
              </w:rPr>
              <w:t xml:space="preserve">. Understand similarities and differences in human and physical knowledge between Southport and our local area. </w:t>
            </w:r>
            <w:r w:rsidR="0091418F">
              <w:rPr>
                <w:rFonts w:ascii="SassoonPrimaryInfant" w:hAnsi="SassoonPrimaryInfant"/>
              </w:rPr>
              <w:t xml:space="preserve">Use the 8 points of a compass to locate. </w:t>
            </w:r>
            <w:r w:rsidRPr="00B33CF6">
              <w:rPr>
                <w:rFonts w:ascii="SassoonPrimaryInfant" w:hAnsi="SassoonPrimaryInfant"/>
              </w:rPr>
              <w:t>Describe and understand key aspects of physical geography including the major biomes.</w:t>
            </w:r>
            <w:r w:rsidR="001A5A01">
              <w:rPr>
                <w:rFonts w:ascii="SassoonPrimaryInfant" w:hAnsi="SassoonPrimaryInfant"/>
              </w:rPr>
              <w:t xml:space="preserve"> Use mapping (including digital) to locate and describe features studied</w:t>
            </w:r>
            <w:r w:rsidR="001A5A01" w:rsidRPr="00B33CF6">
              <w:rPr>
                <w:rFonts w:ascii="SassoonPrimaryInfant" w:hAnsi="SassoonPrimaryInfant"/>
              </w:rPr>
              <w:t>.</w:t>
            </w:r>
          </w:p>
          <w:p w14:paraId="5AAD72D9" w14:textId="6C7560A2" w:rsidR="00814B6D" w:rsidRPr="007F1D50" w:rsidRDefault="004B71B3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i/>
              </w:rPr>
            </w:pPr>
            <w:r>
              <w:rPr>
                <w:rFonts w:ascii="SassoonPrimaryInfant" w:hAnsi="SassoonPrimaryInfant"/>
              </w:rPr>
              <w:t>Use geographical vocabulary such as:</w:t>
            </w:r>
            <w:r w:rsidR="00B445D6">
              <w:rPr>
                <w:rFonts w:ascii="SassoonPrimaryInfant" w:hAnsi="SassoonPrimaryInfant"/>
              </w:rPr>
              <w:t xml:space="preserve"> </w:t>
            </w:r>
            <w:r w:rsidR="00B445D6">
              <w:rPr>
                <w:rFonts w:ascii="SassoonPrimaryInfant" w:hAnsi="SassoonPrimaryInfant"/>
                <w:i/>
              </w:rPr>
              <w:t>rural, urban, land-use, survey, tropics, natural environment</w:t>
            </w:r>
          </w:p>
        </w:tc>
      </w:tr>
      <w:tr w:rsidR="00814B6D" w:rsidRPr="00B33CF6" w14:paraId="31A456D7" w14:textId="77777777" w:rsidTr="0098322F">
        <w:trPr>
          <w:trHeight w:val="343"/>
        </w:trPr>
        <w:tc>
          <w:tcPr>
            <w:tcW w:w="10351" w:type="dxa"/>
            <w:shd w:val="clear" w:color="auto" w:fill="FFFF00"/>
          </w:tcPr>
          <w:p w14:paraId="0A92827B" w14:textId="4133BB95" w:rsidR="00814B6D" w:rsidRPr="00B33CF6" w:rsidRDefault="00814B6D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 w:rsidRPr="00B33CF6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8"/>
                <w:szCs w:val="28"/>
              </w:rPr>
              <w:t>A Year 4 geographer can:</w:t>
            </w:r>
          </w:p>
        </w:tc>
      </w:tr>
      <w:tr w:rsidR="00814B6D" w:rsidRPr="00B33CF6" w14:paraId="7119389E" w14:textId="77777777" w:rsidTr="0098322F">
        <w:trPr>
          <w:trHeight w:val="2048"/>
        </w:trPr>
        <w:tc>
          <w:tcPr>
            <w:tcW w:w="10351" w:type="dxa"/>
            <w:shd w:val="clear" w:color="auto" w:fill="FFFFFF" w:themeFill="background1"/>
          </w:tcPr>
          <w:p w14:paraId="4B546BBF" w14:textId="56A351D3" w:rsidR="00814B6D" w:rsidRPr="00B33CF6" w:rsidRDefault="00814B6D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 w:rsidRPr="00B33CF6">
              <w:rPr>
                <w:rFonts w:ascii="SassoonPrimaryInfant" w:hAnsi="SassoonPrimaryInfant"/>
              </w:rPr>
              <w:t xml:space="preserve">Identify the position and significance of the meridians, tropics and time zones. </w:t>
            </w:r>
            <w:r w:rsidR="008D1EA5">
              <w:rPr>
                <w:rFonts w:ascii="SassoonPrimaryInfant" w:hAnsi="SassoonPrimaryInfant"/>
              </w:rPr>
              <w:t xml:space="preserve">Use an atlas or a globe to locate positions. </w:t>
            </w:r>
            <w:r w:rsidRPr="00B33CF6">
              <w:rPr>
                <w:rFonts w:ascii="SassoonPrimaryInfant" w:hAnsi="SassoonPrimaryInfant"/>
              </w:rPr>
              <w:t>Understand similarities and differences in human a</w:t>
            </w:r>
            <w:r w:rsidR="00F52351">
              <w:rPr>
                <w:rFonts w:ascii="SassoonPrimaryInfant" w:hAnsi="SassoonPrimaryInfant"/>
              </w:rPr>
              <w:t>nd physical features of France, using mapping (including digital) to locate and describe features studied.</w:t>
            </w:r>
            <w:r w:rsidR="00AA51CA">
              <w:rPr>
                <w:rFonts w:ascii="SassoonPrimaryInfant" w:hAnsi="SassoonPrimaryInfant"/>
              </w:rPr>
              <w:t xml:space="preserve"> </w:t>
            </w:r>
            <w:r w:rsidRPr="00B33CF6">
              <w:rPr>
                <w:rFonts w:ascii="SassoonPrimaryInfant" w:hAnsi="SassoonPrimaryInfant"/>
              </w:rPr>
              <w:t>Know that natural resources are distributed unevenly around the world and link to fair trade.</w:t>
            </w:r>
          </w:p>
          <w:p w14:paraId="17068B43" w14:textId="1FF80E62" w:rsidR="00814B6D" w:rsidRPr="007F1D50" w:rsidRDefault="004B71B3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i/>
              </w:rPr>
            </w:pPr>
            <w:r>
              <w:rPr>
                <w:rFonts w:ascii="SassoonPrimaryInfant" w:hAnsi="SassoonPrimaryInfant"/>
              </w:rPr>
              <w:t>Use geographical vocabulary such as:</w:t>
            </w:r>
            <w:r w:rsidR="00B445D6">
              <w:rPr>
                <w:rFonts w:ascii="SassoonPrimaryInfant" w:hAnsi="SassoonPrimaryInfant"/>
              </w:rPr>
              <w:t xml:space="preserve"> </w:t>
            </w:r>
            <w:r w:rsidR="00B4039B">
              <w:rPr>
                <w:rFonts w:ascii="SassoonPrimaryInfant" w:hAnsi="SassoonPrimaryInfant"/>
                <w:i/>
              </w:rPr>
              <w:t>hemispheres, Greenwich meridian, time zones, biomes, settlement, trading(?)</w:t>
            </w:r>
          </w:p>
        </w:tc>
      </w:tr>
      <w:tr w:rsidR="00814B6D" w:rsidRPr="00B33CF6" w14:paraId="010B25D1" w14:textId="77777777" w:rsidTr="0098322F">
        <w:trPr>
          <w:trHeight w:val="343"/>
        </w:trPr>
        <w:tc>
          <w:tcPr>
            <w:tcW w:w="10351" w:type="dxa"/>
            <w:shd w:val="clear" w:color="auto" w:fill="FFFF00"/>
          </w:tcPr>
          <w:p w14:paraId="68257BCC" w14:textId="572D56E2" w:rsidR="00814B6D" w:rsidRPr="00B33CF6" w:rsidRDefault="00814B6D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 w:rsidRPr="00B33CF6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8"/>
                <w:szCs w:val="28"/>
              </w:rPr>
              <w:t>A Year 5 geographer can:</w:t>
            </w:r>
          </w:p>
        </w:tc>
      </w:tr>
      <w:tr w:rsidR="00814B6D" w:rsidRPr="00B33CF6" w14:paraId="127C9BDF" w14:textId="77777777" w:rsidTr="0098322F">
        <w:trPr>
          <w:trHeight w:val="2048"/>
        </w:trPr>
        <w:tc>
          <w:tcPr>
            <w:tcW w:w="10351" w:type="dxa"/>
            <w:shd w:val="clear" w:color="auto" w:fill="FFFFFF" w:themeFill="background1"/>
          </w:tcPr>
          <w:p w14:paraId="70A540BF" w14:textId="67741429" w:rsidR="00814B6D" w:rsidRPr="00B33CF6" w:rsidRDefault="00814B6D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 w:rsidRPr="00B33CF6">
              <w:rPr>
                <w:rFonts w:ascii="SassoonPrimaryInfant" w:hAnsi="SassoonPrimaryInfant"/>
              </w:rPr>
              <w:t xml:space="preserve">Identify the environmental regions, countries and cities of the Americas. </w:t>
            </w:r>
            <w:r w:rsidR="00F52351">
              <w:rPr>
                <w:rFonts w:ascii="SassoonPrimaryInfant" w:hAnsi="SassoonPrimaryInfant"/>
              </w:rPr>
              <w:t>Use maps, atlases and globes to locate countries.</w:t>
            </w:r>
            <w:r w:rsidR="00AA51CA">
              <w:rPr>
                <w:rFonts w:ascii="SassoonPrimaryInfant" w:hAnsi="SassoonPrimaryInfant"/>
              </w:rPr>
              <w:t xml:space="preserve"> </w:t>
            </w:r>
            <w:r w:rsidRPr="00B33CF6">
              <w:rPr>
                <w:rFonts w:ascii="SassoonPrimaryInfant" w:hAnsi="SassoonPrimaryInfant"/>
              </w:rPr>
              <w:t>Understand similarities and differences in human and physical features of the Amazon Basin</w:t>
            </w:r>
            <w:r w:rsidR="00F52351">
              <w:rPr>
                <w:rFonts w:ascii="SassoonPrimaryInfant" w:hAnsi="SassoonPrimaryInfant"/>
              </w:rPr>
              <w:t>, using mapping (including digital) to locate and describe features studied</w:t>
            </w:r>
            <w:r w:rsidRPr="00B33CF6">
              <w:rPr>
                <w:rFonts w:ascii="SassoonPrimaryInfant" w:hAnsi="SassoonPrimaryInfant"/>
              </w:rPr>
              <w:t>. Describe and understand key aspects of rivers and river features.</w:t>
            </w:r>
            <w:r w:rsidR="00F52351">
              <w:rPr>
                <w:rFonts w:ascii="SassoonPrimaryInfant" w:hAnsi="SassoonPrimaryInfant"/>
              </w:rPr>
              <w:t xml:space="preserve"> Use symbols and keys (including the use of Ordnance Survey maps). </w:t>
            </w:r>
          </w:p>
          <w:p w14:paraId="22437F6F" w14:textId="43D95C6F" w:rsidR="000E7646" w:rsidRPr="007F1D50" w:rsidRDefault="004B71B3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i/>
              </w:rPr>
            </w:pPr>
            <w:r>
              <w:rPr>
                <w:rFonts w:ascii="SassoonPrimaryInfant" w:hAnsi="SassoonPrimaryInfant"/>
              </w:rPr>
              <w:t>Use geographical vocabulary such as:</w:t>
            </w:r>
            <w:r w:rsidR="007F1D50">
              <w:rPr>
                <w:rFonts w:ascii="SassoonPrimaryInfant" w:hAnsi="SassoonPrimaryInfant"/>
              </w:rPr>
              <w:t xml:space="preserve"> </w:t>
            </w:r>
            <w:r w:rsidR="007F1D50">
              <w:rPr>
                <w:rFonts w:ascii="SassoonPrimaryInfant" w:hAnsi="SassoonPrimaryInfant"/>
                <w:i/>
              </w:rPr>
              <w:t>polar regions, drainage basin, tributary, courses, meanders</w:t>
            </w:r>
          </w:p>
        </w:tc>
      </w:tr>
      <w:tr w:rsidR="00814B6D" w:rsidRPr="00B33CF6" w14:paraId="2B62B371" w14:textId="77777777" w:rsidTr="0098322F">
        <w:trPr>
          <w:trHeight w:val="358"/>
        </w:trPr>
        <w:tc>
          <w:tcPr>
            <w:tcW w:w="10351" w:type="dxa"/>
            <w:shd w:val="clear" w:color="auto" w:fill="FFFF00"/>
          </w:tcPr>
          <w:p w14:paraId="02F9273B" w14:textId="6AD72197" w:rsidR="00814B6D" w:rsidRPr="00B33CF6" w:rsidRDefault="00B9266B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8"/>
                <w:szCs w:val="28"/>
              </w:rPr>
              <w:t>A Year 6</w:t>
            </w:r>
            <w:r w:rsidR="00814B6D" w:rsidRPr="00B33CF6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8"/>
                <w:szCs w:val="28"/>
              </w:rPr>
              <w:t xml:space="preserve"> geographer can:</w:t>
            </w:r>
          </w:p>
        </w:tc>
      </w:tr>
      <w:tr w:rsidR="00814B6D" w:rsidRPr="00B33CF6" w14:paraId="4BB13629" w14:textId="77777777" w:rsidTr="0098322F">
        <w:trPr>
          <w:trHeight w:val="2332"/>
        </w:trPr>
        <w:tc>
          <w:tcPr>
            <w:tcW w:w="10351" w:type="dxa"/>
            <w:shd w:val="clear" w:color="auto" w:fill="FFFFFF" w:themeFill="background1"/>
          </w:tcPr>
          <w:p w14:paraId="55634907" w14:textId="3F9141EE" w:rsidR="00814B6D" w:rsidRPr="00B33CF6" w:rsidRDefault="00814B6D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 w:rsidRPr="00B33CF6">
              <w:rPr>
                <w:rFonts w:ascii="SassoonPrimaryInfant" w:hAnsi="SassoonPrimaryInfant"/>
              </w:rPr>
              <w:t xml:space="preserve">Identify the environmental regions, countries and cities of Europe. </w:t>
            </w:r>
            <w:r w:rsidR="00F52351">
              <w:rPr>
                <w:rFonts w:ascii="SassoonPrimaryInfant" w:hAnsi="SassoonPrimaryInfant"/>
              </w:rPr>
              <w:t xml:space="preserve">Use 8 points of a compass and 4-6 figure grid references. </w:t>
            </w:r>
            <w:r w:rsidRPr="00B33CF6">
              <w:rPr>
                <w:rFonts w:ascii="SassoonPrimaryInfant" w:hAnsi="SassoonPrimaryInfant"/>
              </w:rPr>
              <w:t>Understand similarities and differences in human and physical features of the Lake District</w:t>
            </w:r>
            <w:r w:rsidR="00F52351">
              <w:rPr>
                <w:rFonts w:ascii="SassoonPrimaryInfant" w:hAnsi="SassoonPrimaryInfant"/>
              </w:rPr>
              <w:t>, using mapping (including digital) to locate and describe features studied</w:t>
            </w:r>
            <w:r w:rsidR="00F52351" w:rsidRPr="00B33CF6">
              <w:rPr>
                <w:rFonts w:ascii="SassoonPrimaryInfant" w:hAnsi="SassoonPrimaryInfant"/>
              </w:rPr>
              <w:t>.</w:t>
            </w:r>
            <w:r w:rsidR="00541EA0">
              <w:rPr>
                <w:rFonts w:ascii="SassoonPrimaryInfant" w:hAnsi="SassoonPrimaryInfant"/>
              </w:rPr>
              <w:t xml:space="preserve"> </w:t>
            </w:r>
            <w:r w:rsidRPr="00B33CF6">
              <w:rPr>
                <w:rFonts w:ascii="SassoonPrimaryInfant" w:hAnsi="SassoonPrimaryInfant"/>
              </w:rPr>
              <w:t>Describe and understand key aspects of physical and human geography in the location and formation of volcanoes.</w:t>
            </w:r>
            <w:r w:rsidR="001A5A01">
              <w:rPr>
                <w:rFonts w:ascii="SassoonPrimaryInfant" w:hAnsi="SassoonPrimaryInfant"/>
              </w:rPr>
              <w:t xml:space="preserve"> Observe, measure, record and present features using different methods</w:t>
            </w:r>
          </w:p>
          <w:p w14:paraId="1E6960BF" w14:textId="026B4AB7" w:rsidR="00814B6D" w:rsidRPr="00B33CF6" w:rsidRDefault="004B71B3" w:rsidP="007F1D50">
            <w:pPr>
              <w:pStyle w:val="NormalWeb"/>
              <w:spacing w:before="0" w:beforeAutospacing="0" w:after="0" w:afterAutospacing="0"/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SassoonPrimaryInfant" w:hAnsi="SassoonPrimaryInfant"/>
              </w:rPr>
              <w:t>Use geographical vocabulary such as:</w:t>
            </w:r>
            <w:r w:rsidR="007F1D50">
              <w:rPr>
                <w:rFonts w:ascii="SassoonPrimaryInfant" w:hAnsi="SassoonPrimaryInfant"/>
              </w:rPr>
              <w:t xml:space="preserve"> </w:t>
            </w:r>
            <w:r w:rsidR="007F1D50">
              <w:rPr>
                <w:rFonts w:ascii="SassoonPrimaryInfant" w:hAnsi="SassoonPrimaryInfant"/>
                <w:i/>
              </w:rPr>
              <w:t xml:space="preserve">topography, tourism, population density, tectonic, volcano, tundra, agriculture </w:t>
            </w:r>
          </w:p>
        </w:tc>
      </w:tr>
    </w:tbl>
    <w:p w14:paraId="322D5CDB" w14:textId="378EC92A" w:rsidR="00D847AB" w:rsidRDefault="00D847AB"/>
    <w:sectPr w:rsidR="00D847AB" w:rsidSect="009832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2D"/>
    <w:rsid w:val="00095264"/>
    <w:rsid w:val="000E7646"/>
    <w:rsid w:val="00170118"/>
    <w:rsid w:val="00186769"/>
    <w:rsid w:val="00186C01"/>
    <w:rsid w:val="001A5A01"/>
    <w:rsid w:val="00304760"/>
    <w:rsid w:val="00326498"/>
    <w:rsid w:val="00475C9C"/>
    <w:rsid w:val="004B71B3"/>
    <w:rsid w:val="00541EA0"/>
    <w:rsid w:val="00597300"/>
    <w:rsid w:val="00610C93"/>
    <w:rsid w:val="006E18BC"/>
    <w:rsid w:val="007B6ECF"/>
    <w:rsid w:val="007F1728"/>
    <w:rsid w:val="007F1D50"/>
    <w:rsid w:val="00814B6D"/>
    <w:rsid w:val="008D1EA5"/>
    <w:rsid w:val="0091418F"/>
    <w:rsid w:val="0098322F"/>
    <w:rsid w:val="009944CB"/>
    <w:rsid w:val="00AA51CA"/>
    <w:rsid w:val="00B33CF6"/>
    <w:rsid w:val="00B4039B"/>
    <w:rsid w:val="00B445D6"/>
    <w:rsid w:val="00B5195B"/>
    <w:rsid w:val="00B7062D"/>
    <w:rsid w:val="00B74925"/>
    <w:rsid w:val="00B9266B"/>
    <w:rsid w:val="00CF1144"/>
    <w:rsid w:val="00D76CAC"/>
    <w:rsid w:val="00D847AB"/>
    <w:rsid w:val="00DC5677"/>
    <w:rsid w:val="00DD1C19"/>
    <w:rsid w:val="00E47A9C"/>
    <w:rsid w:val="00EF53B0"/>
    <w:rsid w:val="00F5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5599"/>
  <w15:chartTrackingRefBased/>
  <w15:docId w15:val="{277A67F8-E5D0-4A73-9D0F-80D7F38E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8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Clifford</dc:creator>
  <cp:keywords/>
  <dc:description/>
  <cp:lastModifiedBy>Miss J. Lavin</cp:lastModifiedBy>
  <cp:revision>6</cp:revision>
  <cp:lastPrinted>2021-04-21T12:05:00Z</cp:lastPrinted>
  <dcterms:created xsi:type="dcterms:W3CDTF">2021-06-09T13:51:00Z</dcterms:created>
  <dcterms:modified xsi:type="dcterms:W3CDTF">2022-12-05T10:44:00Z</dcterms:modified>
</cp:coreProperties>
</file>